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32" w:rsidRDefault="000B5232" w:rsidP="000B5232">
      <w:pPr>
        <w:rPr>
          <w:b/>
          <w:color w:val="FFFFFF" w:themeColor="background1"/>
          <w:sz w:val="44"/>
        </w:rPr>
      </w:pPr>
      <w:r w:rsidRPr="009A25F8">
        <w:rPr>
          <w:b/>
          <w:sz w:val="44"/>
        </w:rPr>
        <w:t xml:space="preserve">                       </w:t>
      </w:r>
      <w:r w:rsidR="00C349F1" w:rsidRPr="009A25F8">
        <w:rPr>
          <w:b/>
          <w:sz w:val="44"/>
        </w:rPr>
        <w:t xml:space="preserve">     </w:t>
      </w:r>
      <w:r w:rsidR="00A16C96" w:rsidRPr="009A25F8">
        <w:rPr>
          <w:b/>
          <w:sz w:val="44"/>
        </w:rPr>
        <w:t xml:space="preserve">  </w:t>
      </w:r>
      <w:r w:rsidRPr="009A25F8">
        <w:rPr>
          <w:b/>
          <w:sz w:val="44"/>
        </w:rPr>
        <w:t>Treasurer/Financ</w:t>
      </w:r>
      <w:r w:rsidR="00D01AD3" w:rsidRPr="009A25F8">
        <w:rPr>
          <w:b/>
          <w:sz w:val="44"/>
        </w:rPr>
        <w:t>e Report</w:t>
      </w:r>
      <w:r w:rsidRPr="000B5232">
        <w:rPr>
          <w:b/>
          <w:color w:val="FFFFFF" w:themeColor="background1"/>
          <w:sz w:val="44"/>
        </w:rPr>
        <w:t xml:space="preserve">     </w:t>
      </w:r>
    </w:p>
    <w:p w:rsidR="00B62714" w:rsidRPr="008542A1" w:rsidRDefault="001C2435" w:rsidP="001252B6">
      <w:pPr>
        <w:spacing w:after="120"/>
        <w:rPr>
          <w:sz w:val="24"/>
        </w:rPr>
      </w:pPr>
      <w:r>
        <w:rPr>
          <w:sz w:val="24"/>
        </w:rPr>
        <w:t>T</w:t>
      </w:r>
      <w:r w:rsidR="00C51540">
        <w:rPr>
          <w:sz w:val="24"/>
        </w:rPr>
        <w:t xml:space="preserve">he Treasurer and Finance Committee </w:t>
      </w:r>
      <w:r w:rsidR="009B4346">
        <w:rPr>
          <w:sz w:val="24"/>
        </w:rPr>
        <w:t xml:space="preserve">oversee and </w:t>
      </w:r>
      <w:r w:rsidR="00C51540">
        <w:rPr>
          <w:sz w:val="24"/>
        </w:rPr>
        <w:t>advise Council on the financial</w:t>
      </w:r>
      <w:r w:rsidR="00895090" w:rsidRPr="008542A1">
        <w:rPr>
          <w:sz w:val="24"/>
        </w:rPr>
        <w:t xml:space="preserve"> status of the church, plan for the </w:t>
      </w:r>
      <w:r w:rsidR="009B4346">
        <w:rPr>
          <w:sz w:val="24"/>
        </w:rPr>
        <w:t xml:space="preserve">church’s </w:t>
      </w:r>
      <w:r w:rsidR="00895090" w:rsidRPr="008542A1">
        <w:rPr>
          <w:sz w:val="24"/>
        </w:rPr>
        <w:t xml:space="preserve">financial </w:t>
      </w:r>
      <w:r w:rsidR="009B4346">
        <w:rPr>
          <w:sz w:val="24"/>
        </w:rPr>
        <w:t xml:space="preserve">future </w:t>
      </w:r>
      <w:r w:rsidR="00895090" w:rsidRPr="008542A1">
        <w:rPr>
          <w:sz w:val="24"/>
        </w:rPr>
        <w:t xml:space="preserve">and provide guidance on effective use of the financial gifts that God </w:t>
      </w:r>
      <w:r w:rsidR="00D968A9" w:rsidRPr="008542A1">
        <w:rPr>
          <w:sz w:val="24"/>
        </w:rPr>
        <w:t>h</w:t>
      </w:r>
      <w:r w:rsidR="00895090" w:rsidRPr="008542A1">
        <w:rPr>
          <w:sz w:val="24"/>
        </w:rPr>
        <w:t xml:space="preserve">as blessed </w:t>
      </w:r>
      <w:r w:rsidR="00D968A9" w:rsidRPr="008542A1">
        <w:rPr>
          <w:sz w:val="24"/>
        </w:rPr>
        <w:t>us with</w:t>
      </w:r>
      <w:r w:rsidR="00895090" w:rsidRPr="008542A1">
        <w:rPr>
          <w:sz w:val="24"/>
        </w:rPr>
        <w:t xml:space="preserve">. </w:t>
      </w:r>
    </w:p>
    <w:p w:rsidR="00161BA0" w:rsidRDefault="00161BA0" w:rsidP="0054164D">
      <w:pPr>
        <w:rPr>
          <w:sz w:val="24"/>
        </w:rPr>
      </w:pPr>
      <w:r>
        <w:rPr>
          <w:sz w:val="24"/>
        </w:rPr>
        <w:t>Key activities this year include:</w:t>
      </w:r>
    </w:p>
    <w:p w:rsidR="00530213" w:rsidRDefault="00F13E6D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Jay Weiss le</w:t>
      </w:r>
      <w:r w:rsidR="00530213">
        <w:rPr>
          <w:sz w:val="24"/>
          <w:szCs w:val="24"/>
        </w:rPr>
        <w:t>d the effort to review the insurance policy for LCR.</w:t>
      </w:r>
      <w:r>
        <w:rPr>
          <w:sz w:val="24"/>
          <w:szCs w:val="24"/>
        </w:rPr>
        <w:t xml:space="preserve">  Thank you Jay!</w:t>
      </w:r>
    </w:p>
    <w:p w:rsidR="001B03D5" w:rsidRDefault="008B45A6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Working with the p</w:t>
      </w:r>
      <w:r w:rsidR="001B03D5">
        <w:rPr>
          <w:sz w:val="24"/>
          <w:szCs w:val="24"/>
        </w:rPr>
        <w:t>resident, prepared the month to month contract for Pastor Kelly</w:t>
      </w:r>
      <w:r w:rsidR="002C5700">
        <w:rPr>
          <w:sz w:val="24"/>
          <w:szCs w:val="24"/>
        </w:rPr>
        <w:t>.</w:t>
      </w:r>
    </w:p>
    <w:p w:rsidR="002C5700" w:rsidRDefault="00F13E6D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Conducted a m</w:t>
      </w:r>
      <w:r w:rsidR="002C5700">
        <w:rPr>
          <w:sz w:val="24"/>
          <w:szCs w:val="24"/>
        </w:rPr>
        <w:t>arket analysis of some staff positions to insure competitive salaries.</w:t>
      </w:r>
    </w:p>
    <w:p w:rsidR="00530213" w:rsidRDefault="008B45A6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Working with y</w:t>
      </w:r>
      <w:r w:rsidR="00530213">
        <w:rPr>
          <w:sz w:val="24"/>
          <w:szCs w:val="24"/>
        </w:rPr>
        <w:t xml:space="preserve">outh </w:t>
      </w:r>
      <w:r>
        <w:rPr>
          <w:sz w:val="24"/>
          <w:szCs w:val="24"/>
        </w:rPr>
        <w:t>l</w:t>
      </w:r>
      <w:r w:rsidR="00530213">
        <w:rPr>
          <w:sz w:val="24"/>
          <w:szCs w:val="24"/>
        </w:rPr>
        <w:t>eadership, prepared a Youth Funds Policy which was approved by Council.</w:t>
      </w:r>
    </w:p>
    <w:p w:rsidR="0034153B" w:rsidRDefault="00C17E34" w:rsidP="0055606F">
      <w:pPr>
        <w:pStyle w:val="ListParagraph"/>
        <w:numPr>
          <w:ilvl w:val="0"/>
          <w:numId w:val="2"/>
        </w:numPr>
        <w:spacing w:after="240"/>
        <w:rPr>
          <w:sz w:val="24"/>
          <w:szCs w:val="24"/>
        </w:rPr>
      </w:pPr>
      <w:r w:rsidRPr="00161BA0">
        <w:rPr>
          <w:sz w:val="24"/>
          <w:szCs w:val="24"/>
        </w:rPr>
        <w:t>Monitored</w:t>
      </w:r>
      <w:r w:rsidR="0034153B" w:rsidRPr="00161BA0">
        <w:rPr>
          <w:sz w:val="24"/>
          <w:szCs w:val="24"/>
        </w:rPr>
        <w:t xml:space="preserve"> </w:t>
      </w:r>
      <w:r w:rsidR="00E1407E" w:rsidRPr="00161BA0">
        <w:rPr>
          <w:sz w:val="24"/>
          <w:szCs w:val="24"/>
        </w:rPr>
        <w:t>all</w:t>
      </w:r>
      <w:r w:rsidR="0034153B" w:rsidRPr="00161BA0">
        <w:rPr>
          <w:sz w:val="24"/>
          <w:szCs w:val="24"/>
        </w:rPr>
        <w:t xml:space="preserve"> monthly financials</w:t>
      </w:r>
      <w:r w:rsidR="00476F7A" w:rsidRPr="00161BA0">
        <w:rPr>
          <w:sz w:val="24"/>
          <w:szCs w:val="24"/>
        </w:rPr>
        <w:t xml:space="preserve"> and recommend</w:t>
      </w:r>
      <w:r w:rsidR="00A675FE">
        <w:rPr>
          <w:sz w:val="24"/>
          <w:szCs w:val="24"/>
        </w:rPr>
        <w:t>ed</w:t>
      </w:r>
      <w:r w:rsidR="00476F7A" w:rsidRPr="00161BA0">
        <w:rPr>
          <w:sz w:val="24"/>
          <w:szCs w:val="24"/>
        </w:rPr>
        <w:t xml:space="preserve"> </w:t>
      </w:r>
      <w:r w:rsidR="00185960" w:rsidRPr="00161BA0">
        <w:rPr>
          <w:sz w:val="24"/>
          <w:szCs w:val="24"/>
        </w:rPr>
        <w:t xml:space="preserve">any needed </w:t>
      </w:r>
      <w:r w:rsidR="00476F7A" w:rsidRPr="00161BA0">
        <w:rPr>
          <w:sz w:val="24"/>
          <w:szCs w:val="24"/>
        </w:rPr>
        <w:t>changes</w:t>
      </w:r>
      <w:r w:rsidR="00331675" w:rsidRPr="00161BA0">
        <w:rPr>
          <w:sz w:val="24"/>
          <w:szCs w:val="24"/>
        </w:rPr>
        <w:t>.</w:t>
      </w:r>
    </w:p>
    <w:p w:rsidR="0034153B" w:rsidRDefault="0034153B" w:rsidP="001252B6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161BA0">
        <w:rPr>
          <w:sz w:val="24"/>
          <w:szCs w:val="24"/>
        </w:rPr>
        <w:t>Prepare</w:t>
      </w:r>
      <w:r w:rsidR="00F600AA" w:rsidRPr="00161BA0">
        <w:rPr>
          <w:sz w:val="24"/>
          <w:szCs w:val="24"/>
        </w:rPr>
        <w:t>d</w:t>
      </w:r>
      <w:r w:rsidRPr="00161BA0">
        <w:rPr>
          <w:sz w:val="24"/>
          <w:szCs w:val="24"/>
        </w:rPr>
        <w:t xml:space="preserve"> and present</w:t>
      </w:r>
      <w:r w:rsidR="00F600AA" w:rsidRPr="00161BA0">
        <w:rPr>
          <w:sz w:val="24"/>
          <w:szCs w:val="24"/>
        </w:rPr>
        <w:t>ed</w:t>
      </w:r>
      <w:r w:rsidR="001252B6">
        <w:rPr>
          <w:sz w:val="24"/>
          <w:szCs w:val="24"/>
        </w:rPr>
        <w:t xml:space="preserve"> the</w:t>
      </w:r>
      <w:r w:rsidRPr="00161BA0">
        <w:rPr>
          <w:sz w:val="24"/>
          <w:szCs w:val="24"/>
        </w:rPr>
        <w:t xml:space="preserve"> 202</w:t>
      </w:r>
      <w:r w:rsidR="001C2435">
        <w:rPr>
          <w:sz w:val="24"/>
          <w:szCs w:val="24"/>
        </w:rPr>
        <w:t>3</w:t>
      </w:r>
      <w:r w:rsidRPr="00161BA0">
        <w:rPr>
          <w:sz w:val="24"/>
          <w:szCs w:val="24"/>
        </w:rPr>
        <w:t xml:space="preserve"> budget.</w:t>
      </w:r>
    </w:p>
    <w:p w:rsidR="00993834" w:rsidRPr="00993834" w:rsidRDefault="00993834" w:rsidP="001252B6">
      <w:pPr>
        <w:ind w:left="878"/>
        <w:jc w:val="center"/>
        <w:rPr>
          <w:b/>
          <w:sz w:val="32"/>
          <w:szCs w:val="28"/>
        </w:rPr>
      </w:pPr>
      <w:r w:rsidRPr="00993834">
        <w:rPr>
          <w:b/>
          <w:sz w:val="32"/>
          <w:szCs w:val="28"/>
        </w:rPr>
        <w:t>Operating Fund Financial Summary</w:t>
      </w:r>
    </w:p>
    <w:tbl>
      <w:tblPr>
        <w:tblStyle w:val="TableGrid"/>
        <w:tblW w:w="0" w:type="auto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7"/>
        <w:gridCol w:w="1080"/>
        <w:gridCol w:w="997"/>
        <w:gridCol w:w="1080"/>
        <w:gridCol w:w="1080"/>
        <w:gridCol w:w="270"/>
        <w:gridCol w:w="1080"/>
      </w:tblGrid>
      <w:tr w:rsidR="00993834" w:rsidTr="006273F0">
        <w:trPr>
          <w:trHeight w:hRule="exact" w:val="216"/>
        </w:trPr>
        <w:tc>
          <w:tcPr>
            <w:tcW w:w="2347" w:type="dxa"/>
            <w:tcBorders>
              <w:right w:val="single" w:sz="4" w:space="0" w:color="000000" w:themeColor="text1"/>
            </w:tcBorders>
            <w:vAlign w:val="center"/>
          </w:tcPr>
          <w:p w:rsidR="00993834" w:rsidRPr="003F634F" w:rsidRDefault="00993834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993834" w:rsidRPr="003F634F" w:rsidRDefault="00993834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F634F">
              <w:rPr>
                <w:rFonts w:ascii="Calibri" w:hAnsi="Calibri" w:cs="Calibri"/>
                <w:b/>
                <w:sz w:val="20"/>
                <w:szCs w:val="20"/>
              </w:rPr>
              <w:t xml:space="preserve">2022 </w:t>
            </w:r>
          </w:p>
        </w:tc>
        <w:tc>
          <w:tcPr>
            <w:tcW w:w="997" w:type="dxa"/>
            <w:tcBorders>
              <w:top w:val="single" w:sz="4" w:space="0" w:color="000000" w:themeColor="text1"/>
            </w:tcBorders>
            <w:vAlign w:val="center"/>
          </w:tcPr>
          <w:p w:rsidR="00993834" w:rsidRPr="003F634F" w:rsidRDefault="00EB45F0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2022</w:t>
            </w:r>
            <w:r w:rsidR="00993834" w:rsidRPr="003F634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vAlign w:val="center"/>
          </w:tcPr>
          <w:p w:rsidR="00993834" w:rsidRPr="003F634F" w:rsidRDefault="00EB45F0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2022</w:t>
            </w:r>
            <w:r w:rsidR="00993834" w:rsidRPr="003F634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834" w:rsidRPr="003F634F" w:rsidRDefault="00EB45F0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2021</w:t>
            </w:r>
            <w:r w:rsidR="00993834" w:rsidRPr="003F634F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left w:val="single" w:sz="4" w:space="0" w:color="000000" w:themeColor="text1"/>
            </w:tcBorders>
            <w:vAlign w:val="center"/>
          </w:tcPr>
          <w:p w:rsidR="00993834" w:rsidRPr="003F634F" w:rsidRDefault="00993834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93834" w:rsidRPr="003F634F" w:rsidRDefault="00993834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4BA" w:rsidTr="006273F0">
        <w:trPr>
          <w:trHeight w:hRule="exact" w:val="216"/>
        </w:trPr>
        <w:tc>
          <w:tcPr>
            <w:tcW w:w="2347" w:type="dxa"/>
            <w:tcBorders>
              <w:right w:val="single" w:sz="4" w:space="0" w:color="000000" w:themeColor="text1"/>
            </w:tcBorders>
            <w:vAlign w:val="center"/>
          </w:tcPr>
          <w:p w:rsidR="009414BA" w:rsidRPr="003F634F" w:rsidRDefault="009414BA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 w:themeColor="text1"/>
            </w:tcBorders>
            <w:vAlign w:val="center"/>
          </w:tcPr>
          <w:p w:rsidR="009414BA" w:rsidRDefault="009414BA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Proposed</w:t>
            </w:r>
          </w:p>
        </w:tc>
        <w:tc>
          <w:tcPr>
            <w:tcW w:w="997" w:type="dxa"/>
            <w:vAlign w:val="center"/>
          </w:tcPr>
          <w:p w:rsidR="009414BA" w:rsidRDefault="009414BA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Actual</w:t>
            </w:r>
          </w:p>
        </w:tc>
        <w:tc>
          <w:tcPr>
            <w:tcW w:w="1080" w:type="dxa"/>
            <w:vAlign w:val="center"/>
          </w:tcPr>
          <w:p w:rsidR="009414BA" w:rsidRDefault="009414BA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Budget</w:t>
            </w:r>
          </w:p>
        </w:tc>
        <w:tc>
          <w:tcPr>
            <w:tcW w:w="1080" w:type="dxa"/>
            <w:tcBorders>
              <w:right w:val="single" w:sz="4" w:space="0" w:color="000000" w:themeColor="text1"/>
            </w:tcBorders>
            <w:vAlign w:val="center"/>
          </w:tcPr>
          <w:p w:rsidR="009414BA" w:rsidRDefault="009414BA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Actual</w:t>
            </w:r>
          </w:p>
        </w:tc>
        <w:tc>
          <w:tcPr>
            <w:tcW w:w="270" w:type="dxa"/>
            <w:tcBorders>
              <w:left w:val="single" w:sz="4" w:space="0" w:color="000000" w:themeColor="text1"/>
            </w:tcBorders>
            <w:vAlign w:val="center"/>
          </w:tcPr>
          <w:p w:rsidR="009414BA" w:rsidRPr="003F634F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4BA" w:rsidTr="006273F0">
        <w:trPr>
          <w:trHeight w:hRule="exact" w:val="216"/>
        </w:trPr>
        <w:tc>
          <w:tcPr>
            <w:tcW w:w="2347" w:type="dxa"/>
            <w:tcBorders>
              <w:right w:val="single" w:sz="4" w:space="0" w:color="000000" w:themeColor="text1"/>
            </w:tcBorders>
            <w:vAlign w:val="center"/>
          </w:tcPr>
          <w:p w:rsidR="009414BA" w:rsidRPr="003F634F" w:rsidRDefault="009414BA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414BA" w:rsidRDefault="009414BA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Budget</w:t>
            </w:r>
          </w:p>
        </w:tc>
        <w:tc>
          <w:tcPr>
            <w:tcW w:w="997" w:type="dxa"/>
            <w:tcBorders>
              <w:bottom w:val="single" w:sz="4" w:space="0" w:color="000000" w:themeColor="text1"/>
            </w:tcBorders>
            <w:vAlign w:val="center"/>
          </w:tcPr>
          <w:p w:rsidR="009414BA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vAlign w:val="center"/>
          </w:tcPr>
          <w:p w:rsidR="009414BA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414BA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000000" w:themeColor="text1"/>
            </w:tcBorders>
            <w:vAlign w:val="center"/>
          </w:tcPr>
          <w:p w:rsidR="009414BA" w:rsidRPr="003F634F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3834" w:rsidTr="006273F0">
        <w:trPr>
          <w:trHeight w:hRule="exact" w:val="288"/>
        </w:trPr>
        <w:tc>
          <w:tcPr>
            <w:tcW w:w="2347" w:type="dxa"/>
            <w:vAlign w:val="center"/>
          </w:tcPr>
          <w:p w:rsidR="00993834" w:rsidRPr="003F634F" w:rsidRDefault="00247437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3F634F">
              <w:rPr>
                <w:rFonts w:ascii="Calibri" w:hAnsi="Calibri" w:cs="Calibri"/>
                <w:b/>
                <w:sz w:val="20"/>
                <w:szCs w:val="20"/>
              </w:rPr>
              <w:t>Total Operating Income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vAlign w:val="center"/>
          </w:tcPr>
          <w:p w:rsidR="00993834" w:rsidRPr="003F634F" w:rsidRDefault="00A65E1D" w:rsidP="000E2759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$</w:t>
            </w:r>
            <w:r w:rsidR="003F634F" w:rsidRPr="003F634F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0E2759">
              <w:rPr>
                <w:rFonts w:ascii="Calibri" w:hAnsi="Calibri" w:cs="Calibri"/>
                <w:b/>
                <w:sz w:val="20"/>
                <w:szCs w:val="20"/>
              </w:rPr>
              <w:t>16</w:t>
            </w:r>
            <w:r w:rsidR="003F634F" w:rsidRPr="003F634F">
              <w:rPr>
                <w:rFonts w:ascii="Calibri" w:hAnsi="Calibri" w:cs="Calibri"/>
                <w:b/>
                <w:sz w:val="20"/>
                <w:szCs w:val="20"/>
              </w:rPr>
              <w:t>,000</w:t>
            </w:r>
          </w:p>
        </w:tc>
        <w:tc>
          <w:tcPr>
            <w:tcW w:w="997" w:type="dxa"/>
            <w:tcBorders>
              <w:top w:val="single" w:sz="4" w:space="0" w:color="000000" w:themeColor="text1"/>
            </w:tcBorders>
            <w:vAlign w:val="center"/>
          </w:tcPr>
          <w:p w:rsidR="00993834" w:rsidRPr="00BB40DA" w:rsidRDefault="00A65E1D" w:rsidP="00B0159B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$</w:t>
            </w:r>
            <w:r w:rsidR="007A3FC3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466</w:t>
            </w:r>
            <w:r w:rsidR="00B0159B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,</w:t>
            </w:r>
            <w:r w:rsidR="00B26AC9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516</w:t>
            </w:r>
          </w:p>
          <w:p w:rsidR="00B0159B" w:rsidRPr="00BB40DA" w:rsidRDefault="00B0159B" w:rsidP="00B0159B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vAlign w:val="center"/>
          </w:tcPr>
          <w:p w:rsidR="00993834" w:rsidRPr="00BB40DA" w:rsidRDefault="00A65E1D" w:rsidP="00EB45F0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$</w:t>
            </w:r>
            <w:r w:rsidR="003F634F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4</w:t>
            </w:r>
            <w:r w:rsidR="00EB45F0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58</w:t>
            </w:r>
            <w:r w:rsidR="003F634F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,</w:t>
            </w:r>
            <w:r w:rsidR="00EB45F0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</w:t>
            </w:r>
            <w:r w:rsidR="003F634F"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vAlign w:val="center"/>
          </w:tcPr>
          <w:p w:rsidR="00993834" w:rsidRPr="003F634F" w:rsidRDefault="00A65E1D" w:rsidP="00EB45F0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$</w:t>
            </w:r>
            <w:r w:rsidR="00EB45F0">
              <w:rPr>
                <w:rFonts w:ascii="Calibri" w:hAnsi="Calibri" w:cs="Calibri"/>
                <w:b/>
                <w:sz w:val="20"/>
                <w:szCs w:val="20"/>
              </w:rPr>
              <w:t>524,505</w:t>
            </w:r>
          </w:p>
        </w:tc>
        <w:tc>
          <w:tcPr>
            <w:tcW w:w="270" w:type="dxa"/>
            <w:vAlign w:val="center"/>
          </w:tcPr>
          <w:p w:rsidR="00993834" w:rsidRPr="003F634F" w:rsidRDefault="00993834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93834" w:rsidRPr="003F634F" w:rsidRDefault="00993834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437" w:rsidTr="007A3FC3">
        <w:trPr>
          <w:trHeight w:hRule="exact" w:val="216"/>
        </w:trPr>
        <w:tc>
          <w:tcPr>
            <w:tcW w:w="2347" w:type="dxa"/>
            <w:vAlign w:val="center"/>
          </w:tcPr>
          <w:p w:rsidR="00247437" w:rsidRPr="007C75FF" w:rsidRDefault="003F634F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7C75FF">
              <w:rPr>
                <w:rFonts w:ascii="Calibri" w:hAnsi="Calibri" w:cs="Calibri"/>
                <w:b/>
                <w:sz w:val="20"/>
                <w:szCs w:val="20"/>
              </w:rPr>
              <w:t>Operating Expenses:</w:t>
            </w:r>
          </w:p>
        </w:tc>
        <w:tc>
          <w:tcPr>
            <w:tcW w:w="1080" w:type="dxa"/>
            <w:vAlign w:val="center"/>
          </w:tcPr>
          <w:p w:rsidR="00247437" w:rsidRPr="003F634F" w:rsidRDefault="00247437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247437" w:rsidRPr="00EB45F0" w:rsidRDefault="00247437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7437" w:rsidRPr="003F634F" w:rsidRDefault="00247437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7437" w:rsidRPr="003F634F" w:rsidRDefault="00247437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247437" w:rsidRPr="003F634F" w:rsidRDefault="00247437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7437" w:rsidRPr="003F634F" w:rsidRDefault="00247437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437" w:rsidTr="007A3FC3">
        <w:trPr>
          <w:trHeight w:hRule="exact" w:val="216"/>
        </w:trPr>
        <w:tc>
          <w:tcPr>
            <w:tcW w:w="2347" w:type="dxa"/>
            <w:vAlign w:val="center"/>
          </w:tcPr>
          <w:p w:rsidR="00247437" w:rsidRPr="003F634F" w:rsidRDefault="003F634F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Benevolence</w:t>
            </w:r>
          </w:p>
        </w:tc>
        <w:tc>
          <w:tcPr>
            <w:tcW w:w="1080" w:type="dxa"/>
            <w:vAlign w:val="center"/>
          </w:tcPr>
          <w:p w:rsidR="00247437" w:rsidRPr="003F634F" w:rsidRDefault="003F634F" w:rsidP="000E2759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0E2759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="000E2759">
              <w:rPr>
                <w:rFonts w:ascii="Calibri" w:hAnsi="Calibri" w:cs="Calibri"/>
                <w:sz w:val="20"/>
                <w:szCs w:val="20"/>
              </w:rPr>
              <w:t>90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997" w:type="dxa"/>
            <w:vAlign w:val="center"/>
          </w:tcPr>
          <w:p w:rsidR="00247437" w:rsidRPr="00BB40DA" w:rsidRDefault="00B26AC9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37,750</w:t>
            </w:r>
          </w:p>
          <w:p w:rsidR="00B0159B" w:rsidRPr="00BB40DA" w:rsidRDefault="00B0159B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7437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27,750</w:t>
            </w:r>
          </w:p>
        </w:tc>
        <w:tc>
          <w:tcPr>
            <w:tcW w:w="1080" w:type="dxa"/>
            <w:vAlign w:val="center"/>
          </w:tcPr>
          <w:p w:rsidR="00247437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41,778</w:t>
            </w:r>
          </w:p>
        </w:tc>
        <w:tc>
          <w:tcPr>
            <w:tcW w:w="270" w:type="dxa"/>
            <w:vAlign w:val="center"/>
          </w:tcPr>
          <w:p w:rsidR="00247437" w:rsidRPr="003F634F" w:rsidRDefault="00247437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47437" w:rsidRPr="003F634F" w:rsidRDefault="00247437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634F" w:rsidTr="007A3FC3">
        <w:trPr>
          <w:trHeight w:hRule="exact" w:val="216"/>
        </w:trPr>
        <w:tc>
          <w:tcPr>
            <w:tcW w:w="2347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Programs</w:t>
            </w:r>
          </w:p>
        </w:tc>
        <w:tc>
          <w:tcPr>
            <w:tcW w:w="1080" w:type="dxa"/>
            <w:vAlign w:val="center"/>
          </w:tcPr>
          <w:p w:rsidR="003F634F" w:rsidRPr="003F634F" w:rsidRDefault="000E2759" w:rsidP="000E2759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3F634F">
              <w:rPr>
                <w:rFonts w:ascii="Calibri" w:hAnsi="Calibri" w:cs="Calibri"/>
                <w:sz w:val="20"/>
                <w:szCs w:val="20"/>
              </w:rPr>
              <w:t>1,</w:t>
            </w:r>
            <w:r>
              <w:rPr>
                <w:rFonts w:ascii="Calibri" w:hAnsi="Calibri" w:cs="Calibri"/>
                <w:sz w:val="20"/>
                <w:szCs w:val="20"/>
              </w:rPr>
              <w:t>334</w:t>
            </w:r>
          </w:p>
        </w:tc>
        <w:tc>
          <w:tcPr>
            <w:tcW w:w="997" w:type="dxa"/>
            <w:vAlign w:val="center"/>
          </w:tcPr>
          <w:p w:rsidR="003F634F" w:rsidRPr="00BB40DA" w:rsidRDefault="007A3FC3" w:rsidP="007A3FC3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29,857</w:t>
            </w:r>
          </w:p>
        </w:tc>
        <w:tc>
          <w:tcPr>
            <w:tcW w:w="1080" w:type="dxa"/>
            <w:vAlign w:val="center"/>
          </w:tcPr>
          <w:p w:rsidR="003F634F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41,084</w:t>
            </w:r>
          </w:p>
        </w:tc>
        <w:tc>
          <w:tcPr>
            <w:tcW w:w="1080" w:type="dxa"/>
            <w:vAlign w:val="center"/>
          </w:tcPr>
          <w:p w:rsidR="003F634F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28,015</w:t>
            </w:r>
          </w:p>
        </w:tc>
        <w:tc>
          <w:tcPr>
            <w:tcW w:w="270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634F" w:rsidTr="007A3FC3">
        <w:trPr>
          <w:trHeight w:hRule="exact" w:val="216"/>
        </w:trPr>
        <w:tc>
          <w:tcPr>
            <w:tcW w:w="2347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Staff</w:t>
            </w:r>
          </w:p>
        </w:tc>
        <w:tc>
          <w:tcPr>
            <w:tcW w:w="1080" w:type="dxa"/>
            <w:vAlign w:val="center"/>
          </w:tcPr>
          <w:p w:rsidR="003F634F" w:rsidRPr="003F634F" w:rsidRDefault="000E2759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284,616</w:t>
            </w:r>
          </w:p>
        </w:tc>
        <w:tc>
          <w:tcPr>
            <w:tcW w:w="997" w:type="dxa"/>
            <w:vAlign w:val="center"/>
          </w:tcPr>
          <w:p w:rsidR="003F634F" w:rsidRPr="00BB40DA" w:rsidRDefault="00BB40DA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266,744</w:t>
            </w:r>
          </w:p>
        </w:tc>
        <w:tc>
          <w:tcPr>
            <w:tcW w:w="1080" w:type="dxa"/>
            <w:vAlign w:val="center"/>
          </w:tcPr>
          <w:p w:rsidR="003F634F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340,121</w:t>
            </w:r>
          </w:p>
        </w:tc>
        <w:tc>
          <w:tcPr>
            <w:tcW w:w="1080" w:type="dxa"/>
            <w:vAlign w:val="center"/>
          </w:tcPr>
          <w:p w:rsidR="003F634F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287,964</w:t>
            </w:r>
          </w:p>
        </w:tc>
        <w:tc>
          <w:tcPr>
            <w:tcW w:w="270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634F" w:rsidTr="007A3FC3">
        <w:trPr>
          <w:trHeight w:hRule="exact" w:val="216"/>
        </w:trPr>
        <w:tc>
          <w:tcPr>
            <w:tcW w:w="2347" w:type="dxa"/>
            <w:vAlign w:val="center"/>
          </w:tcPr>
          <w:p w:rsidR="003F634F" w:rsidRPr="003F634F" w:rsidRDefault="007C75FF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Facilities</w:t>
            </w:r>
          </w:p>
        </w:tc>
        <w:tc>
          <w:tcPr>
            <w:tcW w:w="1080" w:type="dxa"/>
            <w:vAlign w:val="center"/>
          </w:tcPr>
          <w:p w:rsidR="003F634F" w:rsidRPr="007C75FF" w:rsidRDefault="000E2759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75,150</w:t>
            </w:r>
          </w:p>
        </w:tc>
        <w:tc>
          <w:tcPr>
            <w:tcW w:w="997" w:type="dxa"/>
            <w:vAlign w:val="center"/>
          </w:tcPr>
          <w:p w:rsidR="003F634F" w:rsidRPr="00BB40DA" w:rsidRDefault="00BB40DA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>60,443</w:t>
            </w:r>
          </w:p>
        </w:tc>
        <w:tc>
          <w:tcPr>
            <w:tcW w:w="1080" w:type="dxa"/>
            <w:vAlign w:val="center"/>
          </w:tcPr>
          <w:p w:rsidR="003F634F" w:rsidRPr="007C75F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72,302</w:t>
            </w:r>
          </w:p>
        </w:tc>
        <w:tc>
          <w:tcPr>
            <w:tcW w:w="1080" w:type="dxa"/>
            <w:vAlign w:val="center"/>
          </w:tcPr>
          <w:p w:rsidR="003F634F" w:rsidRPr="007C75F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60,548</w:t>
            </w:r>
          </w:p>
        </w:tc>
        <w:tc>
          <w:tcPr>
            <w:tcW w:w="270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3F634F" w:rsidRPr="003F634F" w:rsidRDefault="003F634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C75FF" w:rsidTr="007A3FC3">
        <w:trPr>
          <w:trHeight w:hRule="exact" w:val="288"/>
        </w:trPr>
        <w:tc>
          <w:tcPr>
            <w:tcW w:w="2347" w:type="dxa"/>
            <w:vAlign w:val="center"/>
          </w:tcPr>
          <w:p w:rsidR="007C75FF" w:rsidRPr="007C75FF" w:rsidRDefault="007C75FF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7C75FF">
              <w:rPr>
                <w:rFonts w:ascii="Calibri" w:hAnsi="Calibri" w:cs="Calibri"/>
                <w:b/>
                <w:sz w:val="20"/>
                <w:szCs w:val="20"/>
              </w:rPr>
              <w:t>Total Operating Expenses</w:t>
            </w:r>
          </w:p>
        </w:tc>
        <w:tc>
          <w:tcPr>
            <w:tcW w:w="1080" w:type="dxa"/>
            <w:vAlign w:val="center"/>
          </w:tcPr>
          <w:p w:rsidR="007C75FF" w:rsidRPr="007C75FF" w:rsidRDefault="007C75FF" w:rsidP="000E2759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7C75FF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0E2759">
              <w:rPr>
                <w:rFonts w:ascii="Calibri" w:hAnsi="Calibri" w:cs="Calibri"/>
                <w:b/>
                <w:sz w:val="20"/>
                <w:szCs w:val="20"/>
              </w:rPr>
              <w:t>16,000</w:t>
            </w:r>
          </w:p>
        </w:tc>
        <w:tc>
          <w:tcPr>
            <w:tcW w:w="997" w:type="dxa"/>
            <w:vAlign w:val="center"/>
          </w:tcPr>
          <w:p w:rsidR="007C75FF" w:rsidRPr="00BB40DA" w:rsidRDefault="001749B4" w:rsidP="0098170F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394,794</w:t>
            </w:r>
          </w:p>
        </w:tc>
        <w:tc>
          <w:tcPr>
            <w:tcW w:w="1080" w:type="dxa"/>
            <w:vAlign w:val="center"/>
          </w:tcPr>
          <w:p w:rsidR="007C75FF" w:rsidRPr="007C75F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481,257</w:t>
            </w:r>
          </w:p>
        </w:tc>
        <w:tc>
          <w:tcPr>
            <w:tcW w:w="1080" w:type="dxa"/>
            <w:vAlign w:val="center"/>
          </w:tcPr>
          <w:p w:rsidR="007C75FF" w:rsidRPr="007C75F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418,305</w:t>
            </w:r>
          </w:p>
        </w:tc>
        <w:tc>
          <w:tcPr>
            <w:tcW w:w="270" w:type="dxa"/>
            <w:vAlign w:val="center"/>
          </w:tcPr>
          <w:p w:rsidR="007C75FF" w:rsidRPr="003F634F" w:rsidRDefault="007C75F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C75FF" w:rsidRPr="003F634F" w:rsidRDefault="007C75F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7CD3" w:rsidTr="007A3FC3">
        <w:trPr>
          <w:trHeight w:hRule="exact" w:val="72"/>
        </w:trPr>
        <w:tc>
          <w:tcPr>
            <w:tcW w:w="2347" w:type="dxa"/>
            <w:vAlign w:val="center"/>
          </w:tcPr>
          <w:p w:rsidR="00E27CD3" w:rsidRPr="00E27CD3" w:rsidRDefault="00E27CD3" w:rsidP="00E27CD3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7CD3" w:rsidRPr="00E27CD3" w:rsidRDefault="00E27CD3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E27CD3" w:rsidRPr="00BB40DA" w:rsidRDefault="00E27CD3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7CD3" w:rsidRPr="00E27CD3" w:rsidRDefault="00E27CD3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7CD3" w:rsidRPr="00E27CD3" w:rsidRDefault="00E27CD3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E27CD3" w:rsidRPr="003F634F" w:rsidRDefault="00E27CD3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7CD3" w:rsidRPr="003F634F" w:rsidRDefault="00E27CD3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A1BEE" w:rsidTr="00B26AC9">
        <w:trPr>
          <w:trHeight w:hRule="exact" w:val="288"/>
        </w:trPr>
        <w:tc>
          <w:tcPr>
            <w:tcW w:w="2347" w:type="dxa"/>
            <w:vAlign w:val="center"/>
          </w:tcPr>
          <w:p w:rsidR="005A1BEE" w:rsidRPr="00E27CD3" w:rsidRDefault="005A1BEE" w:rsidP="00E27CD3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E27CD3">
              <w:rPr>
                <w:rFonts w:ascii="Calibri" w:hAnsi="Calibri" w:cs="Calibri"/>
                <w:b/>
                <w:sz w:val="20"/>
                <w:szCs w:val="20"/>
              </w:rPr>
              <w:t>Net Operating Income</w:t>
            </w:r>
          </w:p>
        </w:tc>
        <w:tc>
          <w:tcPr>
            <w:tcW w:w="1080" w:type="dxa"/>
            <w:vAlign w:val="center"/>
          </w:tcPr>
          <w:p w:rsidR="005A1BEE" w:rsidRPr="00E27CD3" w:rsidRDefault="000E2759" w:rsidP="000E2759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82208">
              <w:rPr>
                <w:rFonts w:ascii="Calibri" w:hAnsi="Calibri" w:cs="Calibri"/>
                <w:b/>
                <w:sz w:val="20"/>
                <w:szCs w:val="20"/>
              </w:rPr>
              <w:t>----0----</w:t>
            </w:r>
          </w:p>
        </w:tc>
        <w:tc>
          <w:tcPr>
            <w:tcW w:w="997" w:type="dxa"/>
            <w:vAlign w:val="center"/>
          </w:tcPr>
          <w:p w:rsidR="005A1BEE" w:rsidRPr="00BB40DA" w:rsidRDefault="00B26AC9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71,722</w:t>
            </w:r>
          </w:p>
        </w:tc>
        <w:tc>
          <w:tcPr>
            <w:tcW w:w="1080" w:type="dxa"/>
            <w:vAlign w:val="center"/>
          </w:tcPr>
          <w:p w:rsidR="005A1BEE" w:rsidRPr="00E27CD3" w:rsidRDefault="005A1BEE" w:rsidP="00EB45F0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27CD3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EB45F0">
              <w:rPr>
                <w:rFonts w:ascii="Calibri" w:hAnsi="Calibri" w:cs="Calibri"/>
                <w:b/>
                <w:sz w:val="20"/>
                <w:szCs w:val="20"/>
              </w:rPr>
              <w:t>23</w:t>
            </w:r>
            <w:r w:rsidRPr="00E27CD3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="00EB45F0">
              <w:rPr>
                <w:rFonts w:ascii="Calibri" w:hAnsi="Calibri" w:cs="Calibri"/>
                <w:b/>
                <w:sz w:val="20"/>
                <w:szCs w:val="20"/>
              </w:rPr>
              <w:t>257</w:t>
            </w:r>
            <w:r w:rsidRPr="00E27CD3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5A1BEE" w:rsidRPr="00E27CD3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106,200</w:t>
            </w:r>
          </w:p>
        </w:tc>
        <w:tc>
          <w:tcPr>
            <w:tcW w:w="270" w:type="dxa"/>
            <w:vAlign w:val="center"/>
          </w:tcPr>
          <w:p w:rsidR="005A1BEE" w:rsidRPr="003F634F" w:rsidRDefault="005A1BEE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5A1BEE" w:rsidRPr="005A1BEE" w:rsidRDefault="005A1BEE" w:rsidP="009414BA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414BA" w:rsidTr="00B26AC9">
        <w:trPr>
          <w:trHeight w:hRule="exact" w:val="72"/>
        </w:trPr>
        <w:tc>
          <w:tcPr>
            <w:tcW w:w="2347" w:type="dxa"/>
            <w:vAlign w:val="center"/>
          </w:tcPr>
          <w:p w:rsidR="009414BA" w:rsidRPr="003F634F" w:rsidRDefault="009414BA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9414BA" w:rsidRPr="00BB40DA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9414BA" w:rsidRPr="003F634F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9414BA" w:rsidRPr="003F634F" w:rsidRDefault="009414BA" w:rsidP="009414BA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14BA" w:rsidRPr="009414BA" w:rsidTr="00B26AC9">
        <w:trPr>
          <w:trHeight w:hRule="exact" w:val="216"/>
        </w:trPr>
        <w:tc>
          <w:tcPr>
            <w:tcW w:w="2347" w:type="dxa"/>
            <w:vAlign w:val="center"/>
          </w:tcPr>
          <w:p w:rsidR="009414BA" w:rsidRPr="005A1BEE" w:rsidRDefault="009414BA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5A1BEE">
              <w:rPr>
                <w:rFonts w:ascii="Calibri" w:hAnsi="Calibri" w:cs="Calibri"/>
                <w:b/>
                <w:sz w:val="20"/>
                <w:szCs w:val="20"/>
              </w:rPr>
              <w:t>Restricted Funds:</w:t>
            </w:r>
          </w:p>
        </w:tc>
        <w:tc>
          <w:tcPr>
            <w:tcW w:w="1080" w:type="dxa"/>
            <w:vAlign w:val="center"/>
          </w:tcPr>
          <w:p w:rsidR="009414BA" w:rsidRPr="003F634F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9414BA" w:rsidRPr="00BB40DA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3F634F" w:rsidRDefault="009414BA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9414BA" w:rsidRPr="003F634F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9414BA" w:rsidRPr="009414BA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A3FC3" w:rsidRPr="007A3FC3" w:rsidTr="00B26AC9">
        <w:trPr>
          <w:trHeight w:hRule="exact" w:val="216"/>
        </w:trPr>
        <w:tc>
          <w:tcPr>
            <w:tcW w:w="2347" w:type="dxa"/>
            <w:vAlign w:val="center"/>
          </w:tcPr>
          <w:p w:rsidR="007A3FC3" w:rsidRDefault="007A3FC3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Misc. Expense                  </w:t>
            </w:r>
          </w:p>
        </w:tc>
        <w:tc>
          <w:tcPr>
            <w:tcW w:w="1080" w:type="dxa"/>
            <w:vAlign w:val="center"/>
          </w:tcPr>
          <w:p w:rsidR="007A3FC3" w:rsidRPr="003F634F" w:rsidRDefault="007A3FC3" w:rsidP="000E2759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A3FC3" w:rsidRPr="00BB40DA" w:rsidRDefault="0098170F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40,</w:t>
            </w:r>
            <w:r w:rsidR="00CC5B8B" w:rsidRPr="00BB40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080" w:type="dxa"/>
            <w:vAlign w:val="center"/>
          </w:tcPr>
          <w:p w:rsidR="007A3FC3" w:rsidRDefault="007A3FC3" w:rsidP="00EB45F0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A3FC3" w:rsidRDefault="007A3FC3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7A3FC3" w:rsidRPr="003F634F" w:rsidRDefault="007A3FC3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A3FC3" w:rsidRPr="007A3FC3" w:rsidRDefault="007A3FC3" w:rsidP="007A3FC3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27CD3" w:rsidRPr="00EB45F0" w:rsidTr="00B26AC9">
        <w:trPr>
          <w:trHeight w:hRule="exact" w:val="216"/>
        </w:trPr>
        <w:tc>
          <w:tcPr>
            <w:tcW w:w="2347" w:type="dxa"/>
            <w:vAlign w:val="center"/>
          </w:tcPr>
          <w:p w:rsidR="00E27CD3" w:rsidRPr="003F634F" w:rsidRDefault="00A65E1D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Operating Fund Reserve</w:t>
            </w:r>
          </w:p>
        </w:tc>
        <w:tc>
          <w:tcPr>
            <w:tcW w:w="1080" w:type="dxa"/>
            <w:vAlign w:val="center"/>
          </w:tcPr>
          <w:p w:rsidR="00E27CD3" w:rsidRPr="003F634F" w:rsidRDefault="00E27CD3" w:rsidP="000E2759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E27CD3" w:rsidRPr="00BB40DA" w:rsidRDefault="00E27CD3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7CD3" w:rsidRPr="003F634F" w:rsidRDefault="00A65E1D" w:rsidP="00EB45F0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EB45F0">
              <w:rPr>
                <w:rFonts w:ascii="Calibri" w:hAnsi="Calibri" w:cs="Calibri"/>
                <w:sz w:val="20"/>
                <w:szCs w:val="20"/>
              </w:rPr>
              <w:t>23,257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E27CD3" w:rsidRPr="003F634F" w:rsidRDefault="00EB45F0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53,100</w:t>
            </w:r>
          </w:p>
        </w:tc>
        <w:tc>
          <w:tcPr>
            <w:tcW w:w="270" w:type="dxa"/>
            <w:vAlign w:val="center"/>
          </w:tcPr>
          <w:p w:rsidR="00E27CD3" w:rsidRPr="003F634F" w:rsidRDefault="00E27CD3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E27CD3" w:rsidRPr="00EB45F0" w:rsidRDefault="00E27CD3" w:rsidP="002D0B70">
            <w:pPr>
              <w:spacing w:after="240"/>
              <w:ind w:left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7C75FF" w:rsidRPr="00EB45F0" w:rsidTr="00B26AC9">
        <w:trPr>
          <w:trHeight w:hRule="exact" w:val="216"/>
        </w:trPr>
        <w:tc>
          <w:tcPr>
            <w:tcW w:w="2347" w:type="dxa"/>
            <w:vAlign w:val="center"/>
          </w:tcPr>
          <w:p w:rsidR="007C75FF" w:rsidRPr="003F634F" w:rsidRDefault="005A1BEE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Facilities Fund Reserve</w:t>
            </w:r>
          </w:p>
        </w:tc>
        <w:tc>
          <w:tcPr>
            <w:tcW w:w="1080" w:type="dxa"/>
            <w:vAlign w:val="center"/>
          </w:tcPr>
          <w:p w:rsidR="007C75FF" w:rsidRPr="003F634F" w:rsidRDefault="007C75FF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C75FF" w:rsidRPr="00BB40DA" w:rsidRDefault="0098170F" w:rsidP="0020012D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31,573</w:t>
            </w:r>
          </w:p>
        </w:tc>
        <w:tc>
          <w:tcPr>
            <w:tcW w:w="1080" w:type="dxa"/>
            <w:vAlign w:val="center"/>
          </w:tcPr>
          <w:p w:rsidR="007C75FF" w:rsidRPr="003F634F" w:rsidRDefault="007C75FF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C75FF" w:rsidRPr="003F634F" w:rsidRDefault="005A1BEE" w:rsidP="00EB45F0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25,</w:t>
            </w:r>
            <w:r w:rsidR="00EB45F0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  <w:tc>
          <w:tcPr>
            <w:tcW w:w="270" w:type="dxa"/>
            <w:vAlign w:val="center"/>
          </w:tcPr>
          <w:p w:rsidR="007C75FF" w:rsidRPr="003F634F" w:rsidRDefault="007C75F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C75FF" w:rsidRPr="00EB45F0" w:rsidRDefault="007C75FF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7C75FF" w:rsidRPr="00EB45F0" w:rsidTr="00B26AC9">
        <w:trPr>
          <w:trHeight w:hRule="exact" w:val="216"/>
        </w:trPr>
        <w:tc>
          <w:tcPr>
            <w:tcW w:w="2347" w:type="dxa"/>
            <w:vAlign w:val="center"/>
          </w:tcPr>
          <w:p w:rsidR="007C75FF" w:rsidRPr="003F634F" w:rsidRDefault="0020012D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Facilities Maintenance</w:t>
            </w:r>
          </w:p>
        </w:tc>
        <w:tc>
          <w:tcPr>
            <w:tcW w:w="1080" w:type="dxa"/>
            <w:vAlign w:val="center"/>
          </w:tcPr>
          <w:p w:rsidR="007C75FF" w:rsidRPr="003F634F" w:rsidRDefault="007C75FF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7C75FF" w:rsidRPr="00BB40DA" w:rsidRDefault="007C75FF" w:rsidP="0020012D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C75FF" w:rsidRPr="003F634F" w:rsidRDefault="007C75FF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C75FF" w:rsidRPr="003F634F" w:rsidRDefault="007C75FF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7C75FF" w:rsidRPr="003F634F" w:rsidRDefault="007C75FF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C75FF" w:rsidRPr="00EB45F0" w:rsidRDefault="007C75FF" w:rsidP="005A1BEE">
            <w:pPr>
              <w:spacing w:after="240"/>
              <w:ind w:left="0"/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20012D" w:rsidRPr="00EB45F0" w:rsidTr="00B26AC9">
        <w:trPr>
          <w:trHeight w:hRule="exact" w:val="216"/>
        </w:trPr>
        <w:tc>
          <w:tcPr>
            <w:tcW w:w="2347" w:type="dxa"/>
            <w:vAlign w:val="center"/>
          </w:tcPr>
          <w:p w:rsidR="0020012D" w:rsidRPr="003F634F" w:rsidRDefault="0020012D" w:rsidP="003F634F">
            <w:pPr>
              <w:spacing w:after="240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Insurance Provision</w:t>
            </w:r>
          </w:p>
        </w:tc>
        <w:tc>
          <w:tcPr>
            <w:tcW w:w="1080" w:type="dxa"/>
            <w:vAlign w:val="center"/>
          </w:tcPr>
          <w:p w:rsidR="0020012D" w:rsidRPr="00B67100" w:rsidRDefault="00B67100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 xml:space="preserve">______     </w:t>
            </w:r>
          </w:p>
        </w:tc>
        <w:tc>
          <w:tcPr>
            <w:tcW w:w="997" w:type="dxa"/>
            <w:vAlign w:val="center"/>
          </w:tcPr>
          <w:p w:rsidR="0020012D" w:rsidRPr="00BB40DA" w:rsidRDefault="0098170F" w:rsidP="0020012D">
            <w:pPr>
              <w:spacing w:after="240"/>
              <w:ind w:left="0"/>
              <w:jc w:val="right"/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</w:pPr>
            <w:r w:rsidRPr="00BB40DA">
              <w:rPr>
                <w:rFonts w:ascii="Calibri" w:hAnsi="Calibri" w:cs="Calibri"/>
                <w:color w:val="000000" w:themeColor="text1"/>
                <w:sz w:val="20"/>
                <w:szCs w:val="20"/>
                <w:u w:val="single"/>
              </w:rPr>
              <w:t xml:space="preserve">______   </w:t>
            </w:r>
          </w:p>
        </w:tc>
        <w:tc>
          <w:tcPr>
            <w:tcW w:w="1080" w:type="dxa"/>
            <w:vAlign w:val="center"/>
          </w:tcPr>
          <w:p w:rsidR="0020012D" w:rsidRPr="00B67100" w:rsidRDefault="00B67100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______</w:t>
            </w:r>
          </w:p>
        </w:tc>
        <w:tc>
          <w:tcPr>
            <w:tcW w:w="1080" w:type="dxa"/>
            <w:vAlign w:val="center"/>
          </w:tcPr>
          <w:p w:rsidR="0020012D" w:rsidRPr="00B67100" w:rsidRDefault="00EB45F0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  <w:u w:val="single"/>
              </w:rPr>
              <w:t>28,100</w:t>
            </w:r>
          </w:p>
        </w:tc>
        <w:tc>
          <w:tcPr>
            <w:tcW w:w="270" w:type="dxa"/>
            <w:vAlign w:val="center"/>
          </w:tcPr>
          <w:p w:rsidR="0020012D" w:rsidRPr="003F634F" w:rsidRDefault="0020012D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012D" w:rsidRPr="00EB45F0" w:rsidRDefault="0020012D" w:rsidP="00C479A4">
            <w:pPr>
              <w:ind w:left="0"/>
              <w:jc w:val="right"/>
              <w:rPr>
                <w:rFonts w:ascii="Calibri" w:hAnsi="Calibri" w:cs="Calibri"/>
                <w:color w:val="FF0000"/>
                <w:sz w:val="20"/>
                <w:szCs w:val="20"/>
                <w:u w:val="single"/>
              </w:rPr>
            </w:pPr>
          </w:p>
        </w:tc>
      </w:tr>
      <w:tr w:rsidR="009414BA" w:rsidRPr="00EB45F0" w:rsidTr="00B26AC9">
        <w:trPr>
          <w:trHeight w:hRule="exact" w:val="288"/>
        </w:trPr>
        <w:tc>
          <w:tcPr>
            <w:tcW w:w="2347" w:type="dxa"/>
            <w:vAlign w:val="center"/>
          </w:tcPr>
          <w:p w:rsidR="009414BA" w:rsidRPr="00C479A4" w:rsidRDefault="00B67100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C479A4">
              <w:rPr>
                <w:rFonts w:ascii="Calibri" w:hAnsi="Calibri" w:cs="Calibri"/>
                <w:b/>
                <w:sz w:val="20"/>
                <w:szCs w:val="20"/>
              </w:rPr>
              <w:t>Total Restricted Funds</w:t>
            </w:r>
          </w:p>
        </w:tc>
        <w:tc>
          <w:tcPr>
            <w:tcW w:w="1080" w:type="dxa"/>
            <w:vAlign w:val="center"/>
          </w:tcPr>
          <w:p w:rsidR="009414BA" w:rsidRPr="000E2759" w:rsidRDefault="000E2759" w:rsidP="000E2759">
            <w:pPr>
              <w:pStyle w:val="ListParagraph"/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 w:rsidRPr="00082208">
              <w:rPr>
                <w:rFonts w:ascii="Calibri" w:hAnsi="Calibri" w:cs="Calibri"/>
                <w:b/>
                <w:sz w:val="20"/>
                <w:szCs w:val="20"/>
              </w:rPr>
              <w:t>----0----</w:t>
            </w:r>
          </w:p>
        </w:tc>
        <w:tc>
          <w:tcPr>
            <w:tcW w:w="997" w:type="dxa"/>
            <w:vAlign w:val="center"/>
          </w:tcPr>
          <w:p w:rsidR="009414BA" w:rsidRPr="00BB40DA" w:rsidRDefault="00B26AC9" w:rsidP="0098170F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71,723</w:t>
            </w:r>
          </w:p>
        </w:tc>
        <w:tc>
          <w:tcPr>
            <w:tcW w:w="1080" w:type="dxa"/>
            <w:vAlign w:val="center"/>
          </w:tcPr>
          <w:p w:rsidR="009414BA" w:rsidRPr="00C479A4" w:rsidRDefault="00B67100" w:rsidP="00EB45F0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C479A4"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="00EB45F0">
              <w:rPr>
                <w:rFonts w:ascii="Calibri" w:hAnsi="Calibri" w:cs="Calibri"/>
                <w:b/>
                <w:sz w:val="20"/>
                <w:szCs w:val="20"/>
              </w:rPr>
              <w:t>23,257</w:t>
            </w:r>
            <w:r w:rsidRPr="00C479A4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vAlign w:val="center"/>
          </w:tcPr>
          <w:p w:rsidR="009414BA" w:rsidRPr="00C479A4" w:rsidRDefault="00EB45F0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106,200</w:t>
            </w:r>
          </w:p>
        </w:tc>
        <w:tc>
          <w:tcPr>
            <w:tcW w:w="270" w:type="dxa"/>
            <w:vAlign w:val="center"/>
          </w:tcPr>
          <w:p w:rsidR="009414BA" w:rsidRPr="00C479A4" w:rsidRDefault="009414BA" w:rsidP="003F634F">
            <w:pPr>
              <w:spacing w:after="240"/>
              <w:ind w:left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9414BA" w:rsidRPr="00EB45F0" w:rsidRDefault="009414BA" w:rsidP="002D0B70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146C56" w:rsidTr="00B26AC9">
        <w:trPr>
          <w:trHeight w:hRule="exact" w:val="144"/>
        </w:trPr>
        <w:tc>
          <w:tcPr>
            <w:tcW w:w="2347" w:type="dxa"/>
            <w:vAlign w:val="center"/>
          </w:tcPr>
          <w:p w:rsidR="00146C56" w:rsidRPr="00146C56" w:rsidRDefault="00146C56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6C56" w:rsidRPr="00146C56" w:rsidRDefault="00146C56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146C56" w:rsidRPr="00BB40DA" w:rsidRDefault="00146C56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6C56" w:rsidRPr="003F634F" w:rsidRDefault="00146C56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6C56" w:rsidRPr="003F634F" w:rsidRDefault="00146C56" w:rsidP="0020012D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146C56" w:rsidRPr="003F634F" w:rsidRDefault="00146C56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6C56" w:rsidRPr="003F634F" w:rsidRDefault="00146C56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012D" w:rsidTr="007A3FC3">
        <w:trPr>
          <w:trHeight w:hRule="exact" w:val="288"/>
        </w:trPr>
        <w:tc>
          <w:tcPr>
            <w:tcW w:w="2347" w:type="dxa"/>
            <w:vAlign w:val="center"/>
          </w:tcPr>
          <w:p w:rsidR="0020012D" w:rsidRPr="00146C56" w:rsidRDefault="00146C56" w:rsidP="003F634F">
            <w:pPr>
              <w:spacing w:after="240"/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r w:rsidRPr="00146C56">
              <w:rPr>
                <w:rFonts w:ascii="Calibri" w:hAnsi="Calibri" w:cs="Calibri"/>
                <w:b/>
                <w:sz w:val="20"/>
                <w:szCs w:val="20"/>
              </w:rPr>
              <w:t>Net Income</w:t>
            </w:r>
          </w:p>
        </w:tc>
        <w:tc>
          <w:tcPr>
            <w:tcW w:w="1080" w:type="dxa"/>
            <w:vAlign w:val="center"/>
          </w:tcPr>
          <w:p w:rsidR="0020012D" w:rsidRPr="00082208" w:rsidRDefault="00082208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82208">
              <w:rPr>
                <w:rFonts w:ascii="Calibri" w:hAnsi="Calibri" w:cs="Calibri"/>
                <w:b/>
                <w:sz w:val="20"/>
                <w:szCs w:val="20"/>
              </w:rPr>
              <w:t>----0----</w:t>
            </w:r>
          </w:p>
        </w:tc>
        <w:tc>
          <w:tcPr>
            <w:tcW w:w="997" w:type="dxa"/>
            <w:vAlign w:val="center"/>
          </w:tcPr>
          <w:p w:rsidR="0020012D" w:rsidRPr="00BB40DA" w:rsidRDefault="002D0B70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BB40DA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----0----</w:t>
            </w:r>
          </w:p>
        </w:tc>
        <w:tc>
          <w:tcPr>
            <w:tcW w:w="1080" w:type="dxa"/>
            <w:vAlign w:val="center"/>
          </w:tcPr>
          <w:p w:rsidR="0020012D" w:rsidRPr="00082208" w:rsidRDefault="00082208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82208">
              <w:rPr>
                <w:rFonts w:ascii="Calibri" w:hAnsi="Calibri" w:cs="Calibri"/>
                <w:b/>
                <w:sz w:val="20"/>
                <w:szCs w:val="20"/>
              </w:rPr>
              <w:t>----0----</w:t>
            </w:r>
          </w:p>
        </w:tc>
        <w:tc>
          <w:tcPr>
            <w:tcW w:w="1080" w:type="dxa"/>
            <w:vAlign w:val="center"/>
          </w:tcPr>
          <w:p w:rsidR="0020012D" w:rsidRPr="00082208" w:rsidRDefault="00082208" w:rsidP="0020012D">
            <w:pPr>
              <w:spacing w:after="240"/>
              <w:ind w:left="0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082208">
              <w:rPr>
                <w:rFonts w:ascii="Calibri" w:hAnsi="Calibri" w:cs="Calibri"/>
                <w:b/>
                <w:sz w:val="20"/>
                <w:szCs w:val="20"/>
              </w:rPr>
              <w:t>----0----</w:t>
            </w:r>
          </w:p>
        </w:tc>
        <w:tc>
          <w:tcPr>
            <w:tcW w:w="270" w:type="dxa"/>
            <w:vAlign w:val="center"/>
          </w:tcPr>
          <w:p w:rsidR="0020012D" w:rsidRPr="003F634F" w:rsidRDefault="0020012D" w:rsidP="003F634F">
            <w:pPr>
              <w:spacing w:after="240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0012D" w:rsidRPr="003F634F" w:rsidRDefault="0020012D" w:rsidP="005A1BEE">
            <w:pPr>
              <w:spacing w:after="240"/>
              <w:ind w:left="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349F1" w:rsidRPr="005F777E" w:rsidRDefault="00C349F1" w:rsidP="00673F5A">
      <w:pPr>
        <w:rPr>
          <w:b/>
          <w:sz w:val="28"/>
          <w:szCs w:val="20"/>
          <w:u w:val="single"/>
        </w:rPr>
      </w:pPr>
      <w:r w:rsidRPr="005F777E">
        <w:rPr>
          <w:b/>
          <w:sz w:val="28"/>
          <w:szCs w:val="20"/>
          <w:u w:val="single"/>
        </w:rPr>
        <w:t>202</w:t>
      </w:r>
      <w:r w:rsidR="002D2B79">
        <w:rPr>
          <w:b/>
          <w:sz w:val="28"/>
          <w:szCs w:val="20"/>
          <w:u w:val="single"/>
        </w:rPr>
        <w:t>2</w:t>
      </w:r>
      <w:r w:rsidRPr="005F777E">
        <w:rPr>
          <w:b/>
          <w:sz w:val="28"/>
          <w:szCs w:val="20"/>
          <w:u w:val="single"/>
        </w:rPr>
        <w:t xml:space="preserve"> Year End Review:</w:t>
      </w:r>
    </w:p>
    <w:p w:rsidR="006A7C52" w:rsidRPr="00C51A06" w:rsidRDefault="00C349F1" w:rsidP="006A7C52">
      <w:pPr>
        <w:spacing w:before="0"/>
        <w:rPr>
          <w:b/>
          <w:color w:val="000000" w:themeColor="text1"/>
          <w:sz w:val="10"/>
          <w:szCs w:val="20"/>
        </w:rPr>
      </w:pPr>
      <w:r w:rsidRPr="008542A1">
        <w:rPr>
          <w:sz w:val="24"/>
          <w:szCs w:val="20"/>
        </w:rPr>
        <w:t xml:space="preserve">Our income </w:t>
      </w:r>
      <w:r w:rsidR="002D2B79">
        <w:rPr>
          <w:sz w:val="24"/>
          <w:szCs w:val="20"/>
        </w:rPr>
        <w:t xml:space="preserve">for 2022 </w:t>
      </w:r>
      <w:r w:rsidRPr="008542A1">
        <w:rPr>
          <w:sz w:val="24"/>
          <w:szCs w:val="20"/>
        </w:rPr>
        <w:t xml:space="preserve">was </w:t>
      </w:r>
      <w:r w:rsidR="00DC0A98" w:rsidRPr="00BB40DA">
        <w:rPr>
          <w:color w:val="000000" w:themeColor="text1"/>
          <w:sz w:val="24"/>
          <w:szCs w:val="20"/>
        </w:rPr>
        <w:t>$</w:t>
      </w:r>
      <w:r w:rsidR="00F42581" w:rsidRPr="00BB40DA">
        <w:rPr>
          <w:color w:val="000000" w:themeColor="text1"/>
          <w:sz w:val="24"/>
          <w:szCs w:val="20"/>
        </w:rPr>
        <w:t>466</w:t>
      </w:r>
      <w:r w:rsidR="005A321D" w:rsidRPr="00BB40DA">
        <w:rPr>
          <w:color w:val="000000" w:themeColor="text1"/>
          <w:sz w:val="24"/>
          <w:szCs w:val="20"/>
        </w:rPr>
        <w:t>,5</w:t>
      </w:r>
      <w:r w:rsidR="00B26AC9" w:rsidRPr="00BB40DA">
        <w:rPr>
          <w:color w:val="000000" w:themeColor="text1"/>
          <w:sz w:val="24"/>
          <w:szCs w:val="20"/>
        </w:rPr>
        <w:t>16 or $8,516</w:t>
      </w:r>
      <w:r w:rsidR="00CC5B8B" w:rsidRPr="00BB40DA">
        <w:rPr>
          <w:color w:val="000000" w:themeColor="text1"/>
          <w:sz w:val="24"/>
          <w:szCs w:val="20"/>
        </w:rPr>
        <w:t xml:space="preserve"> over budget.  </w:t>
      </w:r>
      <w:r w:rsidR="00337DF6" w:rsidRPr="00BB40DA">
        <w:rPr>
          <w:color w:val="000000" w:themeColor="text1"/>
          <w:sz w:val="24"/>
          <w:szCs w:val="20"/>
        </w:rPr>
        <w:t>E</w:t>
      </w:r>
      <w:r w:rsidR="001252B6" w:rsidRPr="00BB40DA">
        <w:rPr>
          <w:color w:val="000000" w:themeColor="text1"/>
          <w:sz w:val="24"/>
          <w:szCs w:val="20"/>
        </w:rPr>
        <w:t>xpenses</w:t>
      </w:r>
      <w:r w:rsidR="005A321D" w:rsidRPr="00BB40DA">
        <w:rPr>
          <w:color w:val="000000" w:themeColor="text1"/>
          <w:sz w:val="24"/>
          <w:szCs w:val="20"/>
        </w:rPr>
        <w:t xml:space="preserve"> </w:t>
      </w:r>
      <w:r w:rsidR="005A321D">
        <w:rPr>
          <w:sz w:val="24"/>
          <w:szCs w:val="20"/>
        </w:rPr>
        <w:t>for 202</w:t>
      </w:r>
      <w:r w:rsidR="002D2B79">
        <w:rPr>
          <w:sz w:val="24"/>
          <w:szCs w:val="20"/>
        </w:rPr>
        <w:t>2</w:t>
      </w:r>
      <w:r w:rsidR="00337DF6">
        <w:rPr>
          <w:sz w:val="24"/>
          <w:szCs w:val="20"/>
        </w:rPr>
        <w:t xml:space="preserve"> were</w:t>
      </w:r>
      <w:r w:rsidR="001252B6">
        <w:rPr>
          <w:sz w:val="24"/>
          <w:szCs w:val="20"/>
        </w:rPr>
        <w:t xml:space="preserve"> </w:t>
      </w:r>
      <w:r w:rsidR="00337DF6">
        <w:rPr>
          <w:sz w:val="24"/>
          <w:szCs w:val="20"/>
        </w:rPr>
        <w:t xml:space="preserve">significantly </w:t>
      </w:r>
      <w:r w:rsidR="001252B6">
        <w:rPr>
          <w:sz w:val="24"/>
          <w:szCs w:val="20"/>
        </w:rPr>
        <w:t xml:space="preserve">lower than </w:t>
      </w:r>
      <w:r w:rsidR="00797D6D" w:rsidRPr="00C51A06">
        <w:rPr>
          <w:color w:val="000000" w:themeColor="text1"/>
          <w:sz w:val="24"/>
          <w:szCs w:val="20"/>
        </w:rPr>
        <w:t>budget</w:t>
      </w:r>
      <w:r w:rsidR="005A321D" w:rsidRPr="00C51A06">
        <w:rPr>
          <w:color w:val="000000" w:themeColor="text1"/>
          <w:sz w:val="24"/>
          <w:szCs w:val="20"/>
        </w:rPr>
        <w:t xml:space="preserve"> </w:t>
      </w:r>
      <w:r w:rsidR="00CC5B8B" w:rsidRPr="00C51A06">
        <w:rPr>
          <w:color w:val="000000" w:themeColor="text1"/>
          <w:sz w:val="24"/>
          <w:szCs w:val="20"/>
        </w:rPr>
        <w:t>($62</w:t>
      </w:r>
      <w:r w:rsidR="00337DF6" w:rsidRPr="00C51A06">
        <w:rPr>
          <w:color w:val="000000" w:themeColor="text1"/>
          <w:sz w:val="24"/>
          <w:szCs w:val="20"/>
        </w:rPr>
        <w:t>,</w:t>
      </w:r>
      <w:r w:rsidR="00BB40DA" w:rsidRPr="00C51A06">
        <w:rPr>
          <w:color w:val="000000" w:themeColor="text1"/>
          <w:sz w:val="24"/>
          <w:szCs w:val="20"/>
        </w:rPr>
        <w:t>953</w:t>
      </w:r>
      <w:r w:rsidR="00337DF6" w:rsidRPr="00C51A06">
        <w:rPr>
          <w:color w:val="000000" w:themeColor="text1"/>
          <w:sz w:val="24"/>
          <w:szCs w:val="20"/>
        </w:rPr>
        <w:t xml:space="preserve"> favorable) </w:t>
      </w:r>
      <w:r w:rsidR="002D2B79" w:rsidRPr="00C51A06">
        <w:rPr>
          <w:color w:val="000000" w:themeColor="text1"/>
          <w:sz w:val="24"/>
          <w:szCs w:val="20"/>
        </w:rPr>
        <w:t xml:space="preserve">primarily </w:t>
      </w:r>
      <w:r w:rsidR="002D2B79">
        <w:rPr>
          <w:sz w:val="24"/>
          <w:szCs w:val="20"/>
        </w:rPr>
        <w:t xml:space="preserve">due to </w:t>
      </w:r>
      <w:r w:rsidR="00A13CC1">
        <w:rPr>
          <w:sz w:val="24"/>
          <w:szCs w:val="20"/>
        </w:rPr>
        <w:t>having one p</w:t>
      </w:r>
      <w:r w:rsidR="002D2B79">
        <w:rPr>
          <w:sz w:val="24"/>
          <w:szCs w:val="20"/>
        </w:rPr>
        <w:t>astor</w:t>
      </w:r>
      <w:r w:rsidR="00637C64">
        <w:rPr>
          <w:sz w:val="24"/>
          <w:szCs w:val="20"/>
        </w:rPr>
        <w:t xml:space="preserve"> starting July 2022</w:t>
      </w:r>
      <w:r w:rsidR="002D2B79">
        <w:rPr>
          <w:sz w:val="24"/>
          <w:szCs w:val="20"/>
        </w:rPr>
        <w:t xml:space="preserve"> </w:t>
      </w:r>
      <w:r w:rsidR="007B7E5D">
        <w:rPr>
          <w:sz w:val="24"/>
          <w:szCs w:val="20"/>
        </w:rPr>
        <w:t>(vs. 2 in the budget</w:t>
      </w:r>
      <w:r w:rsidR="00637C64">
        <w:rPr>
          <w:sz w:val="24"/>
          <w:szCs w:val="20"/>
        </w:rPr>
        <w:t xml:space="preserve"> for the full year</w:t>
      </w:r>
      <w:r w:rsidR="007B7E5D">
        <w:rPr>
          <w:sz w:val="24"/>
          <w:szCs w:val="20"/>
        </w:rPr>
        <w:t>)</w:t>
      </w:r>
      <w:r w:rsidR="005D00AF">
        <w:rPr>
          <w:sz w:val="24"/>
          <w:szCs w:val="20"/>
        </w:rPr>
        <w:t>.  Other reasons for reduced spending</w:t>
      </w:r>
      <w:r w:rsidR="008B45A6">
        <w:rPr>
          <w:sz w:val="24"/>
          <w:szCs w:val="20"/>
        </w:rPr>
        <w:t xml:space="preserve"> is </w:t>
      </w:r>
      <w:r w:rsidR="00637C64">
        <w:rPr>
          <w:sz w:val="24"/>
          <w:szCs w:val="20"/>
        </w:rPr>
        <w:t xml:space="preserve">the </w:t>
      </w:r>
      <w:r w:rsidR="00797D6D">
        <w:rPr>
          <w:sz w:val="24"/>
          <w:szCs w:val="20"/>
        </w:rPr>
        <w:t xml:space="preserve">careful management of </w:t>
      </w:r>
      <w:r w:rsidR="008B45A6">
        <w:rPr>
          <w:sz w:val="24"/>
          <w:szCs w:val="20"/>
        </w:rPr>
        <w:t xml:space="preserve">program </w:t>
      </w:r>
      <w:r w:rsidR="00797D6D">
        <w:rPr>
          <w:sz w:val="24"/>
          <w:szCs w:val="20"/>
        </w:rPr>
        <w:t>spending</w:t>
      </w:r>
      <w:r w:rsidR="00CC5B8B">
        <w:rPr>
          <w:sz w:val="24"/>
          <w:szCs w:val="20"/>
        </w:rPr>
        <w:t xml:space="preserve"> (total</w:t>
      </w:r>
      <w:r w:rsidR="00880498">
        <w:rPr>
          <w:sz w:val="24"/>
          <w:szCs w:val="20"/>
        </w:rPr>
        <w:t xml:space="preserve"> programs were</w:t>
      </w:r>
      <w:r w:rsidR="00CC5B8B">
        <w:rPr>
          <w:sz w:val="24"/>
          <w:szCs w:val="20"/>
        </w:rPr>
        <w:t xml:space="preserve"> favorable </w:t>
      </w:r>
      <w:r w:rsidR="00CC5B8B" w:rsidRPr="00C51A06">
        <w:rPr>
          <w:color w:val="000000" w:themeColor="text1"/>
          <w:sz w:val="24"/>
          <w:szCs w:val="20"/>
        </w:rPr>
        <w:t>$11,227)</w:t>
      </w:r>
      <w:r w:rsidR="008D6B38" w:rsidRPr="00C51A06">
        <w:rPr>
          <w:color w:val="000000" w:themeColor="text1"/>
          <w:sz w:val="24"/>
          <w:szCs w:val="20"/>
        </w:rPr>
        <w:t xml:space="preserve"> as well as facility costs </w:t>
      </w:r>
      <w:r w:rsidR="00880498" w:rsidRPr="00C51A06">
        <w:rPr>
          <w:color w:val="000000" w:themeColor="text1"/>
          <w:sz w:val="24"/>
          <w:szCs w:val="20"/>
        </w:rPr>
        <w:t>being lower than budgeted</w:t>
      </w:r>
      <w:r w:rsidR="00FA64CB">
        <w:rPr>
          <w:color w:val="000000" w:themeColor="text1"/>
          <w:sz w:val="24"/>
          <w:szCs w:val="20"/>
        </w:rPr>
        <w:t xml:space="preserve">.   Expenses being significantly lower than budget and income higher, we did not need the budgeted $23,257 from the Operating Fund.  With the positive position for 2022, </w:t>
      </w:r>
      <w:r w:rsidR="00637C64">
        <w:rPr>
          <w:color w:val="000000" w:themeColor="text1"/>
          <w:sz w:val="24"/>
          <w:szCs w:val="20"/>
        </w:rPr>
        <w:t xml:space="preserve">the </w:t>
      </w:r>
      <w:r w:rsidR="00741023" w:rsidRPr="00C51A06">
        <w:rPr>
          <w:color w:val="000000" w:themeColor="text1"/>
          <w:sz w:val="24"/>
          <w:szCs w:val="20"/>
        </w:rPr>
        <w:t xml:space="preserve">Finance </w:t>
      </w:r>
      <w:r w:rsidR="00741023">
        <w:rPr>
          <w:sz w:val="24"/>
          <w:szCs w:val="20"/>
        </w:rPr>
        <w:t xml:space="preserve">Committee </w:t>
      </w:r>
      <w:r w:rsidR="008D6B38">
        <w:rPr>
          <w:sz w:val="24"/>
          <w:szCs w:val="20"/>
        </w:rPr>
        <w:t>and Council agreed</w:t>
      </w:r>
      <w:r w:rsidR="00741023">
        <w:rPr>
          <w:sz w:val="24"/>
          <w:szCs w:val="20"/>
        </w:rPr>
        <w:t xml:space="preserve"> </w:t>
      </w:r>
      <w:r w:rsidR="00637C64">
        <w:rPr>
          <w:sz w:val="24"/>
          <w:szCs w:val="20"/>
        </w:rPr>
        <w:t xml:space="preserve">increase benevolence by </w:t>
      </w:r>
      <w:r w:rsidR="00741023">
        <w:rPr>
          <w:sz w:val="24"/>
          <w:szCs w:val="20"/>
        </w:rPr>
        <w:t>$10,000 (</w:t>
      </w:r>
      <w:r w:rsidR="00637C64">
        <w:rPr>
          <w:sz w:val="24"/>
          <w:szCs w:val="20"/>
        </w:rPr>
        <w:t xml:space="preserve">see finance income and expense </w:t>
      </w:r>
      <w:r w:rsidR="00F771EF">
        <w:rPr>
          <w:sz w:val="24"/>
          <w:szCs w:val="20"/>
        </w:rPr>
        <w:t xml:space="preserve">report </w:t>
      </w:r>
      <w:r w:rsidR="00637C64">
        <w:rPr>
          <w:sz w:val="24"/>
          <w:szCs w:val="20"/>
        </w:rPr>
        <w:t>for detail)</w:t>
      </w:r>
      <w:r w:rsidR="00FD07BE">
        <w:rPr>
          <w:sz w:val="24"/>
          <w:szCs w:val="20"/>
        </w:rPr>
        <w:t xml:space="preserve">.  This </w:t>
      </w:r>
      <w:r w:rsidR="008D6B38">
        <w:rPr>
          <w:sz w:val="24"/>
          <w:szCs w:val="20"/>
        </w:rPr>
        <w:t xml:space="preserve">resulted in benevolence </w:t>
      </w:r>
      <w:r w:rsidR="008D6B38" w:rsidRPr="00C51A06">
        <w:rPr>
          <w:color w:val="000000" w:themeColor="text1"/>
          <w:sz w:val="24"/>
          <w:szCs w:val="20"/>
        </w:rPr>
        <w:t xml:space="preserve">being </w:t>
      </w:r>
      <w:r w:rsidR="007B7E5D" w:rsidRPr="00C51A06">
        <w:rPr>
          <w:color w:val="000000" w:themeColor="text1"/>
          <w:sz w:val="24"/>
          <w:szCs w:val="20"/>
        </w:rPr>
        <w:t>8</w:t>
      </w:r>
      <w:r w:rsidR="00FD07BE" w:rsidRPr="00C51A06">
        <w:rPr>
          <w:color w:val="000000" w:themeColor="text1"/>
          <w:sz w:val="24"/>
          <w:szCs w:val="20"/>
        </w:rPr>
        <w:t>% of total income</w:t>
      </w:r>
      <w:r w:rsidR="008D6B38" w:rsidRPr="00C51A06">
        <w:rPr>
          <w:color w:val="000000" w:themeColor="text1"/>
          <w:sz w:val="24"/>
          <w:szCs w:val="20"/>
        </w:rPr>
        <w:t xml:space="preserve"> verses the 6% in our budget.  </w:t>
      </w:r>
      <w:r w:rsidR="00637C64">
        <w:rPr>
          <w:color w:val="000000" w:themeColor="text1"/>
          <w:sz w:val="24"/>
          <w:szCs w:val="20"/>
        </w:rPr>
        <w:t>The net result was</w:t>
      </w:r>
      <w:r w:rsidR="00FA64CB">
        <w:rPr>
          <w:color w:val="000000" w:themeColor="text1"/>
          <w:sz w:val="24"/>
          <w:szCs w:val="20"/>
        </w:rPr>
        <w:t xml:space="preserve"> a positive position of $71</w:t>
      </w:r>
      <w:r w:rsidR="00637C64">
        <w:rPr>
          <w:color w:val="000000" w:themeColor="text1"/>
          <w:sz w:val="24"/>
          <w:szCs w:val="20"/>
        </w:rPr>
        <w:t>,722.   This r</w:t>
      </w:r>
      <w:r w:rsidR="00FD07BE" w:rsidRPr="00C51A06">
        <w:rPr>
          <w:color w:val="000000" w:themeColor="text1"/>
          <w:sz w:val="24"/>
          <w:szCs w:val="20"/>
        </w:rPr>
        <w:t>emain</w:t>
      </w:r>
      <w:r w:rsidR="00637C64">
        <w:rPr>
          <w:color w:val="000000" w:themeColor="text1"/>
          <w:sz w:val="24"/>
          <w:szCs w:val="20"/>
        </w:rPr>
        <w:t xml:space="preserve"> amount was moved t</w:t>
      </w:r>
      <w:r w:rsidR="00FD07BE" w:rsidRPr="00C51A06">
        <w:rPr>
          <w:color w:val="000000" w:themeColor="text1"/>
          <w:sz w:val="24"/>
          <w:szCs w:val="20"/>
        </w:rPr>
        <w:t>o restricted funds</w:t>
      </w:r>
      <w:r w:rsidR="008D6B38" w:rsidRPr="00C51A06">
        <w:rPr>
          <w:color w:val="000000" w:themeColor="text1"/>
          <w:sz w:val="24"/>
          <w:szCs w:val="20"/>
        </w:rPr>
        <w:t xml:space="preserve"> as shown in the detail financials</w:t>
      </w:r>
      <w:r w:rsidR="00FD07BE" w:rsidRPr="00C51A06">
        <w:rPr>
          <w:color w:val="000000" w:themeColor="text1"/>
          <w:sz w:val="24"/>
          <w:szCs w:val="20"/>
        </w:rPr>
        <w:t>.  Please also note we added a new restricted fund for Visioning</w:t>
      </w:r>
      <w:r w:rsidR="00637C64">
        <w:rPr>
          <w:color w:val="000000" w:themeColor="text1"/>
          <w:sz w:val="24"/>
          <w:szCs w:val="20"/>
        </w:rPr>
        <w:t xml:space="preserve"> to fund these priorities</w:t>
      </w:r>
      <w:r w:rsidR="00FD07BE" w:rsidRPr="00C51A06">
        <w:rPr>
          <w:color w:val="000000" w:themeColor="text1"/>
          <w:sz w:val="24"/>
          <w:szCs w:val="20"/>
        </w:rPr>
        <w:t xml:space="preserve">.  </w:t>
      </w:r>
      <w:r w:rsidR="006A7C52" w:rsidRPr="00C51A06">
        <w:rPr>
          <w:color w:val="000000" w:themeColor="text1"/>
          <w:sz w:val="24"/>
          <w:szCs w:val="20"/>
        </w:rPr>
        <w:t xml:space="preserve">The total of all reserves have an ending balance of </w:t>
      </w:r>
      <w:r w:rsidR="00B26AC9" w:rsidRPr="00C51A06">
        <w:rPr>
          <w:color w:val="000000" w:themeColor="text1"/>
          <w:sz w:val="24"/>
          <w:szCs w:val="20"/>
        </w:rPr>
        <w:t>$38</w:t>
      </w:r>
      <w:r w:rsidR="00C51A06" w:rsidRPr="00C51A06">
        <w:rPr>
          <w:color w:val="000000" w:themeColor="text1"/>
          <w:sz w:val="24"/>
          <w:szCs w:val="20"/>
        </w:rPr>
        <w:t>4</w:t>
      </w:r>
      <w:r w:rsidR="006A7C52" w:rsidRPr="00C51A06">
        <w:rPr>
          <w:color w:val="000000" w:themeColor="text1"/>
          <w:sz w:val="24"/>
          <w:szCs w:val="20"/>
        </w:rPr>
        <w:t>,</w:t>
      </w:r>
      <w:r w:rsidR="00C51A06" w:rsidRPr="00C51A06">
        <w:rPr>
          <w:color w:val="000000" w:themeColor="text1"/>
          <w:sz w:val="24"/>
          <w:szCs w:val="20"/>
        </w:rPr>
        <w:t>213</w:t>
      </w:r>
      <w:r w:rsidR="006A7C52" w:rsidRPr="00C51A06">
        <w:rPr>
          <w:color w:val="000000" w:themeColor="text1"/>
          <w:sz w:val="24"/>
          <w:szCs w:val="20"/>
        </w:rPr>
        <w:t>.</w:t>
      </w:r>
    </w:p>
    <w:p w:rsidR="00741023" w:rsidRPr="00C51A06" w:rsidRDefault="00741023" w:rsidP="00C8450C">
      <w:pPr>
        <w:spacing w:before="0"/>
        <w:rPr>
          <w:color w:val="000000" w:themeColor="text1"/>
          <w:sz w:val="24"/>
          <w:szCs w:val="20"/>
        </w:rPr>
      </w:pPr>
    </w:p>
    <w:p w:rsidR="000C1C54" w:rsidRPr="002D2B79" w:rsidRDefault="00880498" w:rsidP="00C8450C">
      <w:pPr>
        <w:spacing w:before="0"/>
        <w:rPr>
          <w:b/>
          <w:color w:val="FF0000"/>
          <w:sz w:val="10"/>
          <w:szCs w:val="20"/>
        </w:rPr>
      </w:pPr>
      <w:r>
        <w:rPr>
          <w:sz w:val="24"/>
          <w:szCs w:val="20"/>
        </w:rPr>
        <w:t xml:space="preserve">Note:  </w:t>
      </w:r>
      <w:r w:rsidR="006A7C52">
        <w:rPr>
          <w:sz w:val="24"/>
          <w:szCs w:val="20"/>
        </w:rPr>
        <w:t xml:space="preserve">When comparing </w:t>
      </w:r>
      <w:r w:rsidR="000A470C">
        <w:rPr>
          <w:sz w:val="24"/>
          <w:szCs w:val="20"/>
        </w:rPr>
        <w:t xml:space="preserve">current numbers </w:t>
      </w:r>
      <w:r w:rsidR="006A7C52">
        <w:rPr>
          <w:sz w:val="24"/>
          <w:szCs w:val="20"/>
        </w:rPr>
        <w:t xml:space="preserve">to 2021, please remember that 2021 </w:t>
      </w:r>
      <w:r w:rsidR="002D2B79">
        <w:rPr>
          <w:sz w:val="24"/>
          <w:szCs w:val="20"/>
        </w:rPr>
        <w:t>income included t</w:t>
      </w:r>
      <w:r w:rsidR="00A15F39">
        <w:rPr>
          <w:sz w:val="24"/>
          <w:szCs w:val="20"/>
        </w:rPr>
        <w:t xml:space="preserve">he </w:t>
      </w:r>
      <w:r w:rsidR="002D2B79">
        <w:rPr>
          <w:sz w:val="24"/>
          <w:szCs w:val="20"/>
        </w:rPr>
        <w:t xml:space="preserve">one-time </w:t>
      </w:r>
      <w:r w:rsidR="00A15F39">
        <w:rPr>
          <w:sz w:val="24"/>
          <w:szCs w:val="20"/>
        </w:rPr>
        <w:t xml:space="preserve">recognition of the </w:t>
      </w:r>
      <w:r w:rsidR="008D6B38">
        <w:rPr>
          <w:sz w:val="24"/>
          <w:szCs w:val="20"/>
        </w:rPr>
        <w:t>g</w:t>
      </w:r>
      <w:r w:rsidR="002D2B79">
        <w:rPr>
          <w:sz w:val="24"/>
          <w:szCs w:val="20"/>
        </w:rPr>
        <w:t xml:space="preserve">overnment </w:t>
      </w:r>
      <w:r w:rsidR="008D6B38">
        <w:rPr>
          <w:sz w:val="24"/>
          <w:szCs w:val="20"/>
        </w:rPr>
        <w:t xml:space="preserve">PPP </w:t>
      </w:r>
      <w:r w:rsidR="00A15F39">
        <w:rPr>
          <w:sz w:val="24"/>
          <w:szCs w:val="20"/>
        </w:rPr>
        <w:t>loan</w:t>
      </w:r>
      <w:r w:rsidR="002813F5">
        <w:rPr>
          <w:sz w:val="24"/>
          <w:szCs w:val="20"/>
        </w:rPr>
        <w:t xml:space="preserve"> </w:t>
      </w:r>
      <w:r w:rsidR="002D2B79">
        <w:rPr>
          <w:sz w:val="24"/>
          <w:szCs w:val="20"/>
        </w:rPr>
        <w:t xml:space="preserve">forgiveness </w:t>
      </w:r>
      <w:r w:rsidR="002813F5">
        <w:rPr>
          <w:sz w:val="24"/>
          <w:szCs w:val="20"/>
        </w:rPr>
        <w:t>($56,200)</w:t>
      </w:r>
      <w:r w:rsidR="002D2B79">
        <w:rPr>
          <w:sz w:val="24"/>
          <w:szCs w:val="20"/>
        </w:rPr>
        <w:t>.</w:t>
      </w:r>
      <w:r w:rsidR="00C349F1" w:rsidRPr="000C1C54">
        <w:rPr>
          <w:sz w:val="24"/>
          <w:szCs w:val="20"/>
        </w:rPr>
        <w:t xml:space="preserve">  </w:t>
      </w:r>
      <w:r w:rsidR="002A41D9">
        <w:rPr>
          <w:sz w:val="24"/>
          <w:szCs w:val="20"/>
        </w:rPr>
        <w:t xml:space="preserve"> </w:t>
      </w:r>
      <w:r>
        <w:rPr>
          <w:sz w:val="24"/>
          <w:szCs w:val="20"/>
        </w:rPr>
        <w:t>For comparison purposes, 2021 income would be $468,305 (excluding the one-time loan recognition).</w:t>
      </w:r>
    </w:p>
    <w:p w:rsidR="000A470C" w:rsidRDefault="000A470C" w:rsidP="002745BC">
      <w:pPr>
        <w:ind w:left="1440"/>
        <w:rPr>
          <w:b/>
          <w:sz w:val="24"/>
          <w:szCs w:val="20"/>
        </w:rPr>
      </w:pPr>
    </w:p>
    <w:p w:rsidR="002803A2" w:rsidRPr="005A321D" w:rsidRDefault="002803A2" w:rsidP="002745BC">
      <w:pPr>
        <w:ind w:left="1440"/>
        <w:rPr>
          <w:b/>
          <w:sz w:val="24"/>
          <w:szCs w:val="20"/>
        </w:rPr>
      </w:pPr>
      <w:r w:rsidRPr="005A321D">
        <w:rPr>
          <w:b/>
          <w:sz w:val="24"/>
          <w:szCs w:val="20"/>
        </w:rPr>
        <w:lastRenderedPageBreak/>
        <w:t>As a reminder, the restricted funds are set up for the following:</w:t>
      </w:r>
    </w:p>
    <w:p w:rsidR="00B605D8" w:rsidRPr="00B605D8" w:rsidRDefault="00B605D8" w:rsidP="002745BC">
      <w:pPr>
        <w:spacing w:before="0"/>
        <w:ind w:left="1440"/>
        <w:rPr>
          <w:sz w:val="24"/>
          <w:szCs w:val="20"/>
        </w:rPr>
      </w:pPr>
      <w:r>
        <w:rPr>
          <w:b/>
          <w:sz w:val="24"/>
          <w:szCs w:val="20"/>
        </w:rPr>
        <w:t xml:space="preserve">Memorials:  </w:t>
      </w:r>
      <w:r>
        <w:rPr>
          <w:sz w:val="24"/>
          <w:szCs w:val="20"/>
        </w:rPr>
        <w:t>Funds given in memory of a loved one.</w:t>
      </w:r>
    </w:p>
    <w:p w:rsidR="002745BC" w:rsidRPr="005A321D" w:rsidRDefault="002803A2" w:rsidP="002745BC">
      <w:pPr>
        <w:spacing w:before="0"/>
        <w:ind w:left="1440"/>
        <w:rPr>
          <w:sz w:val="24"/>
          <w:szCs w:val="20"/>
        </w:rPr>
      </w:pPr>
      <w:r w:rsidRPr="005A321D">
        <w:rPr>
          <w:b/>
          <w:sz w:val="24"/>
          <w:szCs w:val="20"/>
        </w:rPr>
        <w:t xml:space="preserve">Operating Fund Reserve:  </w:t>
      </w:r>
      <w:r w:rsidR="00793FC5" w:rsidRPr="005A321D">
        <w:rPr>
          <w:sz w:val="24"/>
          <w:szCs w:val="20"/>
        </w:rPr>
        <w:t>Th</w:t>
      </w:r>
      <w:r w:rsidR="000E67EE" w:rsidRPr="005A321D">
        <w:rPr>
          <w:sz w:val="24"/>
          <w:szCs w:val="20"/>
        </w:rPr>
        <w:t>is fund</w:t>
      </w:r>
      <w:r w:rsidR="00793FC5" w:rsidRPr="005A321D">
        <w:rPr>
          <w:sz w:val="24"/>
          <w:szCs w:val="20"/>
        </w:rPr>
        <w:t xml:space="preserve"> is for future times when there is an income shortfall.</w:t>
      </w:r>
    </w:p>
    <w:p w:rsidR="00E42C83" w:rsidRPr="005A321D" w:rsidRDefault="00E42C83" w:rsidP="002745BC">
      <w:pPr>
        <w:spacing w:before="0"/>
        <w:ind w:left="1440"/>
        <w:rPr>
          <w:sz w:val="24"/>
          <w:szCs w:val="20"/>
        </w:rPr>
      </w:pPr>
      <w:r w:rsidRPr="005A321D">
        <w:rPr>
          <w:b/>
          <w:sz w:val="24"/>
          <w:szCs w:val="20"/>
        </w:rPr>
        <w:t>Facilities Fund Reserve:</w:t>
      </w:r>
      <w:r w:rsidRPr="005A321D">
        <w:rPr>
          <w:sz w:val="24"/>
          <w:szCs w:val="20"/>
        </w:rPr>
        <w:t xml:space="preserve">  This fund is set up to save for large building</w:t>
      </w:r>
      <w:r w:rsidR="005A321D">
        <w:rPr>
          <w:sz w:val="24"/>
          <w:szCs w:val="20"/>
        </w:rPr>
        <w:t>/</w:t>
      </w:r>
      <w:r w:rsidRPr="005A321D">
        <w:rPr>
          <w:sz w:val="24"/>
          <w:szCs w:val="20"/>
        </w:rPr>
        <w:t xml:space="preserve">grounds </w:t>
      </w:r>
      <w:r w:rsidRPr="005A321D">
        <w:rPr>
          <w:sz w:val="24"/>
          <w:szCs w:val="20"/>
          <w:u w:val="single"/>
        </w:rPr>
        <w:t>planned</w:t>
      </w:r>
      <w:r w:rsidRPr="005A321D">
        <w:rPr>
          <w:sz w:val="24"/>
          <w:szCs w:val="20"/>
        </w:rPr>
        <w:t xml:space="preserve"> expense needs.  </w:t>
      </w:r>
    </w:p>
    <w:p w:rsidR="005E61C0" w:rsidRPr="005A321D" w:rsidRDefault="005E61C0" w:rsidP="002745BC">
      <w:pPr>
        <w:spacing w:before="0"/>
        <w:ind w:left="1440"/>
        <w:rPr>
          <w:sz w:val="24"/>
          <w:szCs w:val="20"/>
        </w:rPr>
      </w:pPr>
      <w:r w:rsidRPr="005A321D">
        <w:rPr>
          <w:b/>
          <w:sz w:val="24"/>
          <w:szCs w:val="20"/>
        </w:rPr>
        <w:t>Facilities Maintenance:</w:t>
      </w:r>
      <w:r w:rsidRPr="005A321D">
        <w:rPr>
          <w:sz w:val="24"/>
          <w:szCs w:val="20"/>
        </w:rPr>
        <w:t xml:space="preserve">  </w:t>
      </w:r>
      <w:r w:rsidR="008228B0" w:rsidRPr="005A321D">
        <w:rPr>
          <w:sz w:val="24"/>
          <w:szCs w:val="20"/>
        </w:rPr>
        <w:t xml:space="preserve">This fund is for </w:t>
      </w:r>
      <w:r w:rsidR="008228B0" w:rsidRPr="005A321D">
        <w:rPr>
          <w:sz w:val="24"/>
          <w:szCs w:val="20"/>
          <w:u w:val="single"/>
        </w:rPr>
        <w:t>unplanned/emergency</w:t>
      </w:r>
      <w:r w:rsidR="008228B0" w:rsidRPr="005A321D">
        <w:rPr>
          <w:sz w:val="24"/>
          <w:szCs w:val="20"/>
        </w:rPr>
        <w:t xml:space="preserve"> building</w:t>
      </w:r>
      <w:r w:rsidR="005A321D">
        <w:rPr>
          <w:sz w:val="24"/>
          <w:szCs w:val="20"/>
        </w:rPr>
        <w:t>/</w:t>
      </w:r>
      <w:r w:rsidR="008228B0" w:rsidRPr="005A321D">
        <w:rPr>
          <w:sz w:val="24"/>
          <w:szCs w:val="20"/>
        </w:rPr>
        <w:t xml:space="preserve">grounds needs. </w:t>
      </w:r>
    </w:p>
    <w:p w:rsidR="005F777E" w:rsidRDefault="008228B0" w:rsidP="002745BC">
      <w:pPr>
        <w:spacing w:before="0"/>
        <w:ind w:left="1440"/>
        <w:rPr>
          <w:sz w:val="24"/>
          <w:szCs w:val="20"/>
        </w:rPr>
      </w:pPr>
      <w:r w:rsidRPr="005A321D">
        <w:rPr>
          <w:b/>
          <w:sz w:val="24"/>
          <w:szCs w:val="20"/>
        </w:rPr>
        <w:t>Insurance Provisions:</w:t>
      </w:r>
      <w:r w:rsidRPr="005A321D">
        <w:rPr>
          <w:sz w:val="24"/>
          <w:szCs w:val="20"/>
        </w:rPr>
        <w:t xml:space="preserve">  </w:t>
      </w:r>
      <w:r w:rsidR="002745BC" w:rsidRPr="005A321D">
        <w:rPr>
          <w:sz w:val="24"/>
          <w:szCs w:val="20"/>
        </w:rPr>
        <w:t>This fund provides resources for potential</w:t>
      </w:r>
      <w:r w:rsidRPr="005A321D">
        <w:rPr>
          <w:sz w:val="24"/>
          <w:szCs w:val="20"/>
        </w:rPr>
        <w:t xml:space="preserve"> large changes in healthcare costs for our ministry staff.</w:t>
      </w:r>
      <w:r w:rsidR="006A7C52">
        <w:rPr>
          <w:sz w:val="24"/>
          <w:szCs w:val="20"/>
        </w:rPr>
        <w:t xml:space="preserve"> </w:t>
      </w:r>
    </w:p>
    <w:p w:rsidR="006A7C52" w:rsidRDefault="006A7C52" w:rsidP="002745BC">
      <w:pPr>
        <w:spacing w:before="0"/>
        <w:ind w:left="1440"/>
        <w:rPr>
          <w:sz w:val="24"/>
          <w:szCs w:val="20"/>
        </w:rPr>
      </w:pPr>
      <w:r>
        <w:rPr>
          <w:b/>
          <w:sz w:val="24"/>
          <w:szCs w:val="20"/>
        </w:rPr>
        <w:t>Visioning:</w:t>
      </w:r>
      <w:r>
        <w:rPr>
          <w:sz w:val="24"/>
          <w:szCs w:val="20"/>
        </w:rPr>
        <w:t xml:space="preserve">  Expenses related to initiatives that focus on our vision</w:t>
      </w:r>
      <w:r w:rsidR="00B605D8">
        <w:rPr>
          <w:sz w:val="24"/>
          <w:szCs w:val="20"/>
        </w:rPr>
        <w:t>ing priorities to drive to</w:t>
      </w:r>
      <w:r w:rsidR="00F771EF">
        <w:rPr>
          <w:sz w:val="24"/>
          <w:szCs w:val="20"/>
        </w:rPr>
        <w:t>wards</w:t>
      </w:r>
      <w:r w:rsidR="00B605D8">
        <w:rPr>
          <w:sz w:val="24"/>
          <w:szCs w:val="20"/>
        </w:rPr>
        <w:t xml:space="preserve"> reach</w:t>
      </w:r>
      <w:r w:rsidR="00F771EF">
        <w:rPr>
          <w:sz w:val="24"/>
          <w:szCs w:val="20"/>
        </w:rPr>
        <w:t>ing</w:t>
      </w:r>
      <w:r w:rsidR="00B605D8">
        <w:rPr>
          <w:sz w:val="24"/>
          <w:szCs w:val="20"/>
        </w:rPr>
        <w:t xml:space="preserve"> </w:t>
      </w:r>
      <w:r>
        <w:rPr>
          <w:sz w:val="24"/>
          <w:szCs w:val="20"/>
        </w:rPr>
        <w:t>our goals.</w:t>
      </w:r>
    </w:p>
    <w:p w:rsidR="00B605D8" w:rsidRDefault="00B605D8" w:rsidP="002745BC">
      <w:pPr>
        <w:spacing w:before="0"/>
        <w:ind w:left="1440"/>
        <w:rPr>
          <w:sz w:val="24"/>
          <w:szCs w:val="20"/>
        </w:rPr>
      </w:pPr>
      <w:r>
        <w:rPr>
          <w:b/>
          <w:sz w:val="24"/>
          <w:szCs w:val="20"/>
        </w:rPr>
        <w:t>Restricted Estate Fund:</w:t>
      </w:r>
      <w:r>
        <w:rPr>
          <w:sz w:val="24"/>
          <w:szCs w:val="20"/>
        </w:rPr>
        <w:t xml:space="preserve">  This fund is used for gifts given from an estate fund for specific use as agreed with the family.</w:t>
      </w:r>
    </w:p>
    <w:p w:rsidR="005A321D" w:rsidRDefault="005A321D" w:rsidP="00673F5A">
      <w:pPr>
        <w:rPr>
          <w:b/>
          <w:sz w:val="28"/>
          <w:szCs w:val="20"/>
          <w:u w:val="single"/>
        </w:rPr>
      </w:pPr>
    </w:p>
    <w:p w:rsidR="005A321D" w:rsidRDefault="005A321D" w:rsidP="00673F5A">
      <w:pPr>
        <w:rPr>
          <w:b/>
          <w:sz w:val="28"/>
          <w:szCs w:val="20"/>
          <w:u w:val="single"/>
        </w:rPr>
      </w:pPr>
    </w:p>
    <w:p w:rsidR="005F777E" w:rsidRDefault="00F771EF" w:rsidP="00673F5A">
      <w:pPr>
        <w:rPr>
          <w:b/>
          <w:sz w:val="28"/>
          <w:szCs w:val="20"/>
          <w:u w:val="single"/>
        </w:rPr>
      </w:pPr>
      <w:r>
        <w:rPr>
          <w:b/>
          <w:sz w:val="28"/>
          <w:szCs w:val="20"/>
          <w:u w:val="single"/>
        </w:rPr>
        <w:t>2023</w:t>
      </w:r>
      <w:r w:rsidR="005F777E" w:rsidRPr="005F777E">
        <w:rPr>
          <w:b/>
          <w:sz w:val="28"/>
          <w:szCs w:val="20"/>
          <w:u w:val="single"/>
        </w:rPr>
        <w:t xml:space="preserve"> Budget:</w:t>
      </w:r>
    </w:p>
    <w:p w:rsidR="005F777E" w:rsidRDefault="00741023" w:rsidP="00673F5A">
      <w:pPr>
        <w:rPr>
          <w:sz w:val="24"/>
          <w:szCs w:val="20"/>
        </w:rPr>
      </w:pPr>
      <w:r>
        <w:rPr>
          <w:sz w:val="24"/>
          <w:szCs w:val="20"/>
        </w:rPr>
        <w:t>Our 2023 budget</w:t>
      </w:r>
      <w:r w:rsidR="00C87ECC">
        <w:rPr>
          <w:sz w:val="24"/>
          <w:szCs w:val="20"/>
        </w:rPr>
        <w:t xml:space="preserve"> income is </w:t>
      </w:r>
      <w:r>
        <w:rPr>
          <w:sz w:val="24"/>
          <w:szCs w:val="20"/>
        </w:rPr>
        <w:t xml:space="preserve">projected to be </w:t>
      </w:r>
      <w:r w:rsidR="00840BD0" w:rsidRPr="00C51A06">
        <w:rPr>
          <w:color w:val="000000" w:themeColor="text1"/>
          <w:sz w:val="24"/>
          <w:szCs w:val="20"/>
        </w:rPr>
        <w:t>$50</w:t>
      </w:r>
      <w:r w:rsidR="00C87ECC" w:rsidRPr="00C51A06">
        <w:rPr>
          <w:color w:val="000000" w:themeColor="text1"/>
          <w:sz w:val="24"/>
          <w:szCs w:val="20"/>
        </w:rPr>
        <w:t>,</w:t>
      </w:r>
      <w:r w:rsidR="00840BD0" w:rsidRPr="00C51A06">
        <w:rPr>
          <w:color w:val="000000" w:themeColor="text1"/>
          <w:sz w:val="24"/>
          <w:szCs w:val="20"/>
        </w:rPr>
        <w:t>516</w:t>
      </w:r>
      <w:r w:rsidR="00F771EF">
        <w:rPr>
          <w:color w:val="000000" w:themeColor="text1"/>
          <w:sz w:val="24"/>
          <w:szCs w:val="20"/>
        </w:rPr>
        <w:t>;</w:t>
      </w:r>
      <w:r w:rsidR="00C87ECC" w:rsidRPr="00C51A06">
        <w:rPr>
          <w:color w:val="000000" w:themeColor="text1"/>
          <w:sz w:val="24"/>
          <w:szCs w:val="20"/>
        </w:rPr>
        <w:t xml:space="preserve"> below what </w:t>
      </w:r>
      <w:r w:rsidR="00926368" w:rsidRPr="00C51A06">
        <w:rPr>
          <w:color w:val="000000" w:themeColor="text1"/>
          <w:sz w:val="24"/>
          <w:szCs w:val="20"/>
        </w:rPr>
        <w:t xml:space="preserve">was </w:t>
      </w:r>
      <w:r w:rsidRPr="00C51A06">
        <w:rPr>
          <w:color w:val="000000" w:themeColor="text1"/>
          <w:sz w:val="24"/>
          <w:szCs w:val="20"/>
        </w:rPr>
        <w:t>received for 2022</w:t>
      </w:r>
      <w:r w:rsidR="00C87ECC" w:rsidRPr="00C51A06">
        <w:rPr>
          <w:color w:val="000000" w:themeColor="text1"/>
          <w:sz w:val="24"/>
          <w:szCs w:val="20"/>
        </w:rPr>
        <w:t xml:space="preserve">.  </w:t>
      </w:r>
      <w:r w:rsidRPr="00C51A06">
        <w:rPr>
          <w:color w:val="000000" w:themeColor="text1"/>
          <w:sz w:val="24"/>
          <w:szCs w:val="20"/>
        </w:rPr>
        <w:t>This projected inco</w:t>
      </w:r>
      <w:r w:rsidR="005A321D" w:rsidRPr="00C51A06">
        <w:rPr>
          <w:color w:val="000000" w:themeColor="text1"/>
          <w:sz w:val="24"/>
          <w:szCs w:val="20"/>
        </w:rPr>
        <w:t xml:space="preserve">me reflects all </w:t>
      </w:r>
      <w:r w:rsidRPr="00C51A06">
        <w:rPr>
          <w:color w:val="000000" w:themeColor="text1"/>
          <w:sz w:val="24"/>
          <w:szCs w:val="20"/>
        </w:rPr>
        <w:t>pledges</w:t>
      </w:r>
      <w:r w:rsidR="00CA0064" w:rsidRPr="00C51A06">
        <w:rPr>
          <w:color w:val="000000" w:themeColor="text1"/>
          <w:sz w:val="24"/>
          <w:szCs w:val="20"/>
        </w:rPr>
        <w:t xml:space="preserve"> </w:t>
      </w:r>
      <w:r w:rsidR="005A321D" w:rsidRPr="00C51A06">
        <w:rPr>
          <w:color w:val="000000" w:themeColor="text1"/>
          <w:sz w:val="24"/>
          <w:szCs w:val="20"/>
        </w:rPr>
        <w:t xml:space="preserve">as well as an estimate for money we </w:t>
      </w:r>
      <w:r w:rsidR="00F771EF">
        <w:rPr>
          <w:color w:val="000000" w:themeColor="text1"/>
          <w:sz w:val="24"/>
          <w:szCs w:val="20"/>
        </w:rPr>
        <w:t xml:space="preserve">generally </w:t>
      </w:r>
      <w:r w:rsidR="005A321D" w:rsidRPr="00C51A06">
        <w:rPr>
          <w:color w:val="000000" w:themeColor="text1"/>
          <w:sz w:val="24"/>
          <w:szCs w:val="20"/>
        </w:rPr>
        <w:t xml:space="preserve">receive </w:t>
      </w:r>
      <w:r w:rsidR="00840BD0" w:rsidRPr="00C51A06">
        <w:rPr>
          <w:color w:val="000000" w:themeColor="text1"/>
          <w:sz w:val="24"/>
          <w:szCs w:val="20"/>
        </w:rPr>
        <w:t xml:space="preserve">above </w:t>
      </w:r>
      <w:r w:rsidR="00A13CC1" w:rsidRPr="00C51A06">
        <w:rPr>
          <w:color w:val="000000" w:themeColor="text1"/>
          <w:sz w:val="24"/>
          <w:szCs w:val="20"/>
        </w:rPr>
        <w:t xml:space="preserve">our </w:t>
      </w:r>
      <w:r w:rsidR="00840BD0" w:rsidRPr="00C51A06">
        <w:rPr>
          <w:color w:val="000000" w:themeColor="text1"/>
          <w:sz w:val="24"/>
          <w:szCs w:val="20"/>
        </w:rPr>
        <w:t>regular pledges</w:t>
      </w:r>
      <w:r w:rsidR="00CA0064" w:rsidRPr="00C51A06">
        <w:rPr>
          <w:color w:val="000000" w:themeColor="text1"/>
          <w:sz w:val="24"/>
          <w:szCs w:val="20"/>
        </w:rPr>
        <w:t>.  E</w:t>
      </w:r>
      <w:r w:rsidRPr="00C51A06">
        <w:rPr>
          <w:color w:val="000000" w:themeColor="text1"/>
          <w:sz w:val="24"/>
          <w:szCs w:val="20"/>
        </w:rPr>
        <w:t>xpenses for 2023</w:t>
      </w:r>
      <w:r w:rsidR="00031E40" w:rsidRPr="00C51A06">
        <w:rPr>
          <w:color w:val="000000" w:themeColor="text1"/>
          <w:sz w:val="24"/>
          <w:szCs w:val="20"/>
        </w:rPr>
        <w:t xml:space="preserve"> </w:t>
      </w:r>
      <w:r w:rsidR="00F771EF">
        <w:rPr>
          <w:color w:val="000000" w:themeColor="text1"/>
          <w:sz w:val="24"/>
          <w:szCs w:val="20"/>
        </w:rPr>
        <w:t>are slightly higher than 2022</w:t>
      </w:r>
      <w:r w:rsidR="00840BD0" w:rsidRPr="00C51A06">
        <w:rPr>
          <w:color w:val="000000" w:themeColor="text1"/>
          <w:sz w:val="24"/>
          <w:szCs w:val="20"/>
        </w:rPr>
        <w:t xml:space="preserve"> actuals</w:t>
      </w:r>
      <w:r w:rsidR="00031E40" w:rsidRPr="00C51A06">
        <w:rPr>
          <w:color w:val="000000" w:themeColor="text1"/>
          <w:sz w:val="24"/>
          <w:szCs w:val="20"/>
        </w:rPr>
        <w:t>.</w:t>
      </w:r>
      <w:r w:rsidR="000D63F2" w:rsidRPr="00C51A06">
        <w:rPr>
          <w:color w:val="000000" w:themeColor="text1"/>
          <w:sz w:val="24"/>
          <w:szCs w:val="20"/>
        </w:rPr>
        <w:t xml:space="preserve">  </w:t>
      </w:r>
      <w:r w:rsidR="00452979" w:rsidRPr="00C51A06">
        <w:rPr>
          <w:color w:val="000000" w:themeColor="text1"/>
          <w:sz w:val="24"/>
          <w:szCs w:val="20"/>
        </w:rPr>
        <w:t xml:space="preserve">Benevolence </w:t>
      </w:r>
      <w:r w:rsidR="00924795" w:rsidRPr="00C51A06">
        <w:rPr>
          <w:color w:val="000000" w:themeColor="text1"/>
          <w:sz w:val="24"/>
          <w:szCs w:val="20"/>
        </w:rPr>
        <w:t xml:space="preserve">is planned to be 6% </w:t>
      </w:r>
      <w:r w:rsidR="00452979" w:rsidRPr="00C51A06">
        <w:rPr>
          <w:color w:val="000000" w:themeColor="text1"/>
          <w:sz w:val="24"/>
          <w:szCs w:val="20"/>
        </w:rPr>
        <w:t>of our total Operating Income</w:t>
      </w:r>
      <w:r w:rsidR="00F5303A" w:rsidRPr="00C51A06">
        <w:rPr>
          <w:color w:val="000000" w:themeColor="text1"/>
          <w:sz w:val="24"/>
          <w:szCs w:val="20"/>
        </w:rPr>
        <w:t xml:space="preserve"> </w:t>
      </w:r>
      <w:r w:rsidR="00F771EF">
        <w:rPr>
          <w:sz w:val="24"/>
          <w:szCs w:val="20"/>
        </w:rPr>
        <w:t>(see finance income and expense report for detail)</w:t>
      </w:r>
      <w:r w:rsidR="00E11314" w:rsidRPr="00C51A06">
        <w:rPr>
          <w:color w:val="000000" w:themeColor="text1"/>
          <w:sz w:val="24"/>
          <w:szCs w:val="20"/>
        </w:rPr>
        <w:t>.</w:t>
      </w:r>
      <w:r w:rsidR="005E0F1B" w:rsidRPr="00C51A06">
        <w:rPr>
          <w:color w:val="000000" w:themeColor="text1"/>
          <w:sz w:val="24"/>
          <w:szCs w:val="20"/>
        </w:rPr>
        <w:t xml:space="preserve">  </w:t>
      </w:r>
      <w:r w:rsidR="00840BD0" w:rsidRPr="00C51A06">
        <w:rPr>
          <w:color w:val="000000" w:themeColor="text1"/>
          <w:sz w:val="24"/>
          <w:szCs w:val="20"/>
        </w:rPr>
        <w:t>The largest inc</w:t>
      </w:r>
      <w:r w:rsidR="00A13CC1" w:rsidRPr="00C51A06">
        <w:rPr>
          <w:color w:val="000000" w:themeColor="text1"/>
          <w:sz w:val="24"/>
          <w:szCs w:val="20"/>
        </w:rPr>
        <w:t>rease in</w:t>
      </w:r>
      <w:r w:rsidR="00840BD0" w:rsidRPr="00C51A06">
        <w:rPr>
          <w:color w:val="000000" w:themeColor="text1"/>
          <w:sz w:val="24"/>
          <w:szCs w:val="20"/>
        </w:rPr>
        <w:t xml:space="preserve"> expenses is for staff</w:t>
      </w:r>
      <w:r w:rsidR="004D6CFC" w:rsidRPr="00C51A06">
        <w:rPr>
          <w:color w:val="000000" w:themeColor="text1"/>
          <w:sz w:val="24"/>
          <w:szCs w:val="20"/>
        </w:rPr>
        <w:t xml:space="preserve">.  </w:t>
      </w:r>
      <w:r w:rsidR="00840BD0" w:rsidRPr="00C51A06">
        <w:rPr>
          <w:color w:val="000000" w:themeColor="text1"/>
          <w:sz w:val="24"/>
          <w:szCs w:val="20"/>
        </w:rPr>
        <w:t xml:space="preserve">Staff is expected to be higher </w:t>
      </w:r>
      <w:r w:rsidR="00840BD0">
        <w:rPr>
          <w:sz w:val="24"/>
          <w:szCs w:val="20"/>
        </w:rPr>
        <w:t xml:space="preserve">than </w:t>
      </w:r>
      <w:r w:rsidR="00F771EF">
        <w:rPr>
          <w:sz w:val="24"/>
          <w:szCs w:val="20"/>
        </w:rPr>
        <w:t>2022</w:t>
      </w:r>
      <w:r w:rsidR="00840BD0">
        <w:rPr>
          <w:sz w:val="24"/>
          <w:szCs w:val="20"/>
        </w:rPr>
        <w:t xml:space="preserve"> actuals</w:t>
      </w:r>
      <w:r w:rsidR="00A13CC1">
        <w:rPr>
          <w:sz w:val="24"/>
          <w:szCs w:val="20"/>
        </w:rPr>
        <w:t xml:space="preserve"> as, along with staff pay increases</w:t>
      </w:r>
      <w:r w:rsidR="00B605D8">
        <w:rPr>
          <w:sz w:val="24"/>
          <w:szCs w:val="20"/>
        </w:rPr>
        <w:t xml:space="preserve"> </w:t>
      </w:r>
      <w:r w:rsidR="00F771EF">
        <w:rPr>
          <w:sz w:val="24"/>
          <w:szCs w:val="20"/>
        </w:rPr>
        <w:t>and</w:t>
      </w:r>
      <w:r w:rsidR="00B605D8">
        <w:rPr>
          <w:sz w:val="24"/>
          <w:szCs w:val="20"/>
        </w:rPr>
        <w:t xml:space="preserve"> adjustments based on a competitive market analysis</w:t>
      </w:r>
      <w:r w:rsidR="00A13CC1">
        <w:rPr>
          <w:sz w:val="24"/>
          <w:szCs w:val="20"/>
        </w:rPr>
        <w:t xml:space="preserve">, we have added Pastor Holm to help us complete Visioning and lead us through the Ministry Exploration Team (MET) work.  In addition, we have added a temporary part-time Youth Coordinator to help build the </w:t>
      </w:r>
      <w:r w:rsidR="00A96E03">
        <w:rPr>
          <w:sz w:val="24"/>
          <w:szCs w:val="20"/>
        </w:rPr>
        <w:t>momentum that has begun in the y</w:t>
      </w:r>
      <w:bookmarkStart w:id="0" w:name="_GoBack"/>
      <w:bookmarkEnd w:id="0"/>
      <w:r w:rsidR="00A13CC1">
        <w:rPr>
          <w:sz w:val="24"/>
          <w:szCs w:val="20"/>
        </w:rPr>
        <w:t xml:space="preserve">outh programs.  It is a temporary position as we need to understand the strengths and gifts of a new pastor before making decisions on </w:t>
      </w:r>
      <w:r w:rsidR="00B605D8">
        <w:rPr>
          <w:sz w:val="24"/>
          <w:szCs w:val="20"/>
        </w:rPr>
        <w:t xml:space="preserve">any </w:t>
      </w:r>
      <w:r w:rsidR="00A13CC1">
        <w:rPr>
          <w:sz w:val="24"/>
          <w:szCs w:val="20"/>
        </w:rPr>
        <w:t>new positions.  And finally, u</w:t>
      </w:r>
      <w:r w:rsidR="00371A0F">
        <w:rPr>
          <w:sz w:val="24"/>
          <w:szCs w:val="20"/>
        </w:rPr>
        <w:t xml:space="preserve">ntil we have </w:t>
      </w:r>
      <w:r w:rsidR="004D6CFC">
        <w:rPr>
          <w:sz w:val="24"/>
          <w:szCs w:val="20"/>
        </w:rPr>
        <w:t>a pastor call, we will not know the cost for this position</w:t>
      </w:r>
      <w:r w:rsidR="00A13CC1">
        <w:rPr>
          <w:sz w:val="24"/>
          <w:szCs w:val="20"/>
        </w:rPr>
        <w:t xml:space="preserve"> so we currently have included an e</w:t>
      </w:r>
      <w:r w:rsidR="00371A0F">
        <w:rPr>
          <w:sz w:val="24"/>
          <w:szCs w:val="20"/>
        </w:rPr>
        <w:t>stimate</w:t>
      </w:r>
      <w:r w:rsidR="004D6CFC">
        <w:rPr>
          <w:sz w:val="24"/>
          <w:szCs w:val="20"/>
        </w:rPr>
        <w:t xml:space="preserve">.  </w:t>
      </w:r>
      <w:r w:rsidR="00371A0F">
        <w:rPr>
          <w:sz w:val="24"/>
          <w:szCs w:val="20"/>
        </w:rPr>
        <w:t xml:space="preserve">  </w:t>
      </w:r>
    </w:p>
    <w:p w:rsidR="005E0F1B" w:rsidRDefault="005E0F1B" w:rsidP="00AE16A2">
      <w:pPr>
        <w:spacing w:before="0"/>
        <w:rPr>
          <w:sz w:val="24"/>
          <w:szCs w:val="20"/>
        </w:rPr>
      </w:pPr>
    </w:p>
    <w:p w:rsidR="00725F0D" w:rsidRDefault="00725F0D" w:rsidP="00AE16A2">
      <w:pPr>
        <w:spacing w:before="0"/>
        <w:rPr>
          <w:sz w:val="24"/>
          <w:szCs w:val="20"/>
        </w:rPr>
      </w:pPr>
      <w:r>
        <w:rPr>
          <w:sz w:val="24"/>
          <w:szCs w:val="20"/>
        </w:rPr>
        <w:t>Respectively submitted by:</w:t>
      </w:r>
    </w:p>
    <w:p w:rsidR="00725F0D" w:rsidRPr="00410BEE" w:rsidRDefault="00725F0D" w:rsidP="00AE16A2">
      <w:pPr>
        <w:spacing w:before="0"/>
        <w:rPr>
          <w:sz w:val="24"/>
          <w:szCs w:val="20"/>
        </w:rPr>
      </w:pPr>
      <w:r>
        <w:rPr>
          <w:sz w:val="24"/>
          <w:szCs w:val="20"/>
        </w:rPr>
        <w:t>Dawn Jacobson (Finance Committee</w:t>
      </w:r>
      <w:r w:rsidR="009B1949">
        <w:rPr>
          <w:sz w:val="24"/>
          <w:szCs w:val="20"/>
        </w:rPr>
        <w:t xml:space="preserve"> Chair</w:t>
      </w:r>
      <w:r>
        <w:rPr>
          <w:sz w:val="24"/>
          <w:szCs w:val="20"/>
        </w:rPr>
        <w:t>)</w:t>
      </w:r>
    </w:p>
    <w:sectPr w:rsidR="00725F0D" w:rsidRPr="00410BEE" w:rsidSect="00247437">
      <w:pgSz w:w="12240" w:h="15840"/>
      <w:pgMar w:top="540" w:right="450" w:bottom="99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1DA"/>
    <w:multiLevelType w:val="hybridMultilevel"/>
    <w:tmpl w:val="BD562DC2"/>
    <w:lvl w:ilvl="0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>
    <w:nsid w:val="240E58C4"/>
    <w:multiLevelType w:val="hybridMultilevel"/>
    <w:tmpl w:val="43F8D62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">
    <w:nsid w:val="347356EB"/>
    <w:multiLevelType w:val="hybridMultilevel"/>
    <w:tmpl w:val="AD760A38"/>
    <w:lvl w:ilvl="0" w:tplc="7EAE4516">
      <w:start w:val="416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32"/>
    <w:rsid w:val="0000255D"/>
    <w:rsid w:val="00007F3D"/>
    <w:rsid w:val="00026F97"/>
    <w:rsid w:val="00031E40"/>
    <w:rsid w:val="000601AD"/>
    <w:rsid w:val="00064FA8"/>
    <w:rsid w:val="00075799"/>
    <w:rsid w:val="00082208"/>
    <w:rsid w:val="000A17AF"/>
    <w:rsid w:val="000A470C"/>
    <w:rsid w:val="000A5425"/>
    <w:rsid w:val="000B5232"/>
    <w:rsid w:val="000C1C54"/>
    <w:rsid w:val="000D63F2"/>
    <w:rsid w:val="000E2759"/>
    <w:rsid w:val="000E67EE"/>
    <w:rsid w:val="00104811"/>
    <w:rsid w:val="001252B6"/>
    <w:rsid w:val="001253A5"/>
    <w:rsid w:val="00131A08"/>
    <w:rsid w:val="001435B0"/>
    <w:rsid w:val="00146C56"/>
    <w:rsid w:val="00160E66"/>
    <w:rsid w:val="00161BA0"/>
    <w:rsid w:val="001749B4"/>
    <w:rsid w:val="001760EE"/>
    <w:rsid w:val="00185960"/>
    <w:rsid w:val="00186B6D"/>
    <w:rsid w:val="001B03D5"/>
    <w:rsid w:val="001C0477"/>
    <w:rsid w:val="001C2435"/>
    <w:rsid w:val="0020012D"/>
    <w:rsid w:val="00217E64"/>
    <w:rsid w:val="00220CEB"/>
    <w:rsid w:val="00222275"/>
    <w:rsid w:val="00223236"/>
    <w:rsid w:val="00247437"/>
    <w:rsid w:val="00251DBF"/>
    <w:rsid w:val="00265BBD"/>
    <w:rsid w:val="0027397E"/>
    <w:rsid w:val="002745BC"/>
    <w:rsid w:val="002803A2"/>
    <w:rsid w:val="002813F5"/>
    <w:rsid w:val="00297329"/>
    <w:rsid w:val="002A41D9"/>
    <w:rsid w:val="002A71F3"/>
    <w:rsid w:val="002B0593"/>
    <w:rsid w:val="002B175C"/>
    <w:rsid w:val="002C5700"/>
    <w:rsid w:val="002C722C"/>
    <w:rsid w:val="002D0B70"/>
    <w:rsid w:val="002D2B79"/>
    <w:rsid w:val="00331675"/>
    <w:rsid w:val="00337DF6"/>
    <w:rsid w:val="0034153B"/>
    <w:rsid w:val="00344F28"/>
    <w:rsid w:val="003503D1"/>
    <w:rsid w:val="003662AE"/>
    <w:rsid w:val="00371A0F"/>
    <w:rsid w:val="003A02B7"/>
    <w:rsid w:val="003F634F"/>
    <w:rsid w:val="00402B9D"/>
    <w:rsid w:val="00410BEE"/>
    <w:rsid w:val="0043058B"/>
    <w:rsid w:val="00433036"/>
    <w:rsid w:val="00437DD2"/>
    <w:rsid w:val="0044479C"/>
    <w:rsid w:val="00452979"/>
    <w:rsid w:val="004554AA"/>
    <w:rsid w:val="00476F7A"/>
    <w:rsid w:val="004D0F3F"/>
    <w:rsid w:val="004D1392"/>
    <w:rsid w:val="004D6CFC"/>
    <w:rsid w:val="004E062E"/>
    <w:rsid w:val="005223D4"/>
    <w:rsid w:val="00530213"/>
    <w:rsid w:val="0054164D"/>
    <w:rsid w:val="005439C2"/>
    <w:rsid w:val="00555F95"/>
    <w:rsid w:val="0055606F"/>
    <w:rsid w:val="005628DC"/>
    <w:rsid w:val="00563F94"/>
    <w:rsid w:val="005644AB"/>
    <w:rsid w:val="005A1481"/>
    <w:rsid w:val="005A1BEE"/>
    <w:rsid w:val="005A26F2"/>
    <w:rsid w:val="005A321D"/>
    <w:rsid w:val="005B49AC"/>
    <w:rsid w:val="005D00AF"/>
    <w:rsid w:val="005D0BFE"/>
    <w:rsid w:val="005D2D73"/>
    <w:rsid w:val="005E0F1B"/>
    <w:rsid w:val="005E61C0"/>
    <w:rsid w:val="005E69A1"/>
    <w:rsid w:val="005F2A25"/>
    <w:rsid w:val="005F777E"/>
    <w:rsid w:val="005F79BA"/>
    <w:rsid w:val="00606B06"/>
    <w:rsid w:val="00612690"/>
    <w:rsid w:val="006273F0"/>
    <w:rsid w:val="00637C64"/>
    <w:rsid w:val="00673F5A"/>
    <w:rsid w:val="00687435"/>
    <w:rsid w:val="006A7C52"/>
    <w:rsid w:val="007027E8"/>
    <w:rsid w:val="00704B6B"/>
    <w:rsid w:val="00710989"/>
    <w:rsid w:val="00725F0D"/>
    <w:rsid w:val="007264A1"/>
    <w:rsid w:val="00741023"/>
    <w:rsid w:val="007418F7"/>
    <w:rsid w:val="00741E5D"/>
    <w:rsid w:val="00743770"/>
    <w:rsid w:val="0074694C"/>
    <w:rsid w:val="00752A9D"/>
    <w:rsid w:val="007578E6"/>
    <w:rsid w:val="00766378"/>
    <w:rsid w:val="00777448"/>
    <w:rsid w:val="00777F49"/>
    <w:rsid w:val="00782713"/>
    <w:rsid w:val="00782957"/>
    <w:rsid w:val="00793FC5"/>
    <w:rsid w:val="00795A53"/>
    <w:rsid w:val="00797D6D"/>
    <w:rsid w:val="007A0F4B"/>
    <w:rsid w:val="007A3FC3"/>
    <w:rsid w:val="007B0BD1"/>
    <w:rsid w:val="007B4EA1"/>
    <w:rsid w:val="007B7E5D"/>
    <w:rsid w:val="007C75FF"/>
    <w:rsid w:val="00801EC9"/>
    <w:rsid w:val="008228B0"/>
    <w:rsid w:val="00835CFB"/>
    <w:rsid w:val="00835D6E"/>
    <w:rsid w:val="00840BD0"/>
    <w:rsid w:val="008465A7"/>
    <w:rsid w:val="008542A1"/>
    <w:rsid w:val="008655D2"/>
    <w:rsid w:val="00880498"/>
    <w:rsid w:val="00895090"/>
    <w:rsid w:val="008972E7"/>
    <w:rsid w:val="008B45A6"/>
    <w:rsid w:val="008B4A72"/>
    <w:rsid w:val="008D3791"/>
    <w:rsid w:val="008D429F"/>
    <w:rsid w:val="008D6B38"/>
    <w:rsid w:val="008E13F0"/>
    <w:rsid w:val="008E47CB"/>
    <w:rsid w:val="00920A56"/>
    <w:rsid w:val="00924795"/>
    <w:rsid w:val="00926368"/>
    <w:rsid w:val="009304ED"/>
    <w:rsid w:val="00934FB4"/>
    <w:rsid w:val="00935B41"/>
    <w:rsid w:val="009414BA"/>
    <w:rsid w:val="0098170F"/>
    <w:rsid w:val="00993834"/>
    <w:rsid w:val="009A25F8"/>
    <w:rsid w:val="009B1949"/>
    <w:rsid w:val="009B4346"/>
    <w:rsid w:val="009C7697"/>
    <w:rsid w:val="009D4415"/>
    <w:rsid w:val="009E4F07"/>
    <w:rsid w:val="00A00A1D"/>
    <w:rsid w:val="00A13CC1"/>
    <w:rsid w:val="00A15F39"/>
    <w:rsid w:val="00A16051"/>
    <w:rsid w:val="00A16C96"/>
    <w:rsid w:val="00A31ECA"/>
    <w:rsid w:val="00A400FE"/>
    <w:rsid w:val="00A65B18"/>
    <w:rsid w:val="00A65E1D"/>
    <w:rsid w:val="00A66AAF"/>
    <w:rsid w:val="00A675FE"/>
    <w:rsid w:val="00A71B4E"/>
    <w:rsid w:val="00A76CB1"/>
    <w:rsid w:val="00A77112"/>
    <w:rsid w:val="00A92785"/>
    <w:rsid w:val="00A94689"/>
    <w:rsid w:val="00A96E03"/>
    <w:rsid w:val="00AB7B1F"/>
    <w:rsid w:val="00AD2AD0"/>
    <w:rsid w:val="00AD3EC2"/>
    <w:rsid w:val="00AE16A2"/>
    <w:rsid w:val="00B0159B"/>
    <w:rsid w:val="00B13246"/>
    <w:rsid w:val="00B26AC9"/>
    <w:rsid w:val="00B411B4"/>
    <w:rsid w:val="00B60479"/>
    <w:rsid w:val="00B605D8"/>
    <w:rsid w:val="00B62714"/>
    <w:rsid w:val="00B67100"/>
    <w:rsid w:val="00BB40DA"/>
    <w:rsid w:val="00BC78BE"/>
    <w:rsid w:val="00BC7AF5"/>
    <w:rsid w:val="00C17E34"/>
    <w:rsid w:val="00C349F1"/>
    <w:rsid w:val="00C45E14"/>
    <w:rsid w:val="00C479A4"/>
    <w:rsid w:val="00C51540"/>
    <w:rsid w:val="00C51A06"/>
    <w:rsid w:val="00C53082"/>
    <w:rsid w:val="00C554E7"/>
    <w:rsid w:val="00C57B7B"/>
    <w:rsid w:val="00C66311"/>
    <w:rsid w:val="00C73778"/>
    <w:rsid w:val="00C8450C"/>
    <w:rsid w:val="00C87ECC"/>
    <w:rsid w:val="00CA0064"/>
    <w:rsid w:val="00CC4846"/>
    <w:rsid w:val="00CC5B8B"/>
    <w:rsid w:val="00CE05CA"/>
    <w:rsid w:val="00D01AD3"/>
    <w:rsid w:val="00D063F0"/>
    <w:rsid w:val="00D24E15"/>
    <w:rsid w:val="00D326A9"/>
    <w:rsid w:val="00D421E0"/>
    <w:rsid w:val="00D433E7"/>
    <w:rsid w:val="00D72682"/>
    <w:rsid w:val="00D74AEA"/>
    <w:rsid w:val="00D7679C"/>
    <w:rsid w:val="00D968A9"/>
    <w:rsid w:val="00DC0A98"/>
    <w:rsid w:val="00E112AA"/>
    <w:rsid w:val="00E11314"/>
    <w:rsid w:val="00E1407E"/>
    <w:rsid w:val="00E20859"/>
    <w:rsid w:val="00E27CD3"/>
    <w:rsid w:val="00E35084"/>
    <w:rsid w:val="00E42C83"/>
    <w:rsid w:val="00E43F49"/>
    <w:rsid w:val="00E44481"/>
    <w:rsid w:val="00E62253"/>
    <w:rsid w:val="00E70FFF"/>
    <w:rsid w:val="00E84E33"/>
    <w:rsid w:val="00E8753C"/>
    <w:rsid w:val="00EA3221"/>
    <w:rsid w:val="00EB35C5"/>
    <w:rsid w:val="00EB45F0"/>
    <w:rsid w:val="00ED721C"/>
    <w:rsid w:val="00EE0748"/>
    <w:rsid w:val="00EE3CD8"/>
    <w:rsid w:val="00EF6E66"/>
    <w:rsid w:val="00F0365B"/>
    <w:rsid w:val="00F04978"/>
    <w:rsid w:val="00F13E6D"/>
    <w:rsid w:val="00F17FBB"/>
    <w:rsid w:val="00F33E72"/>
    <w:rsid w:val="00F35248"/>
    <w:rsid w:val="00F42581"/>
    <w:rsid w:val="00F516E0"/>
    <w:rsid w:val="00F5303A"/>
    <w:rsid w:val="00F5321A"/>
    <w:rsid w:val="00F57EBC"/>
    <w:rsid w:val="00F600AA"/>
    <w:rsid w:val="00F70EDC"/>
    <w:rsid w:val="00F771EF"/>
    <w:rsid w:val="00F90F4F"/>
    <w:rsid w:val="00FA64CB"/>
    <w:rsid w:val="00FB041D"/>
    <w:rsid w:val="00FD07BE"/>
    <w:rsid w:val="00FE39F3"/>
    <w:rsid w:val="00FE734C"/>
    <w:rsid w:val="00F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B6B"/>
    <w:pPr>
      <w:ind w:left="720"/>
      <w:contextualSpacing/>
    </w:pPr>
  </w:style>
  <w:style w:type="table" w:styleId="TableGrid">
    <w:name w:val="Table Grid"/>
    <w:basedOn w:val="TableNormal"/>
    <w:uiPriority w:val="59"/>
    <w:rsid w:val="00673F5A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2882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41</cp:revision>
  <cp:lastPrinted>2023-01-18T17:23:00Z</cp:lastPrinted>
  <dcterms:created xsi:type="dcterms:W3CDTF">2023-01-09T01:59:00Z</dcterms:created>
  <dcterms:modified xsi:type="dcterms:W3CDTF">2023-01-18T19:25:00Z</dcterms:modified>
</cp:coreProperties>
</file>